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0E" w:rsidRDefault="0048700E" w:rsidP="0011415F">
      <w:pPr>
        <w:spacing w:after="0" w:line="36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t>ПРОЕКТ</w:t>
      </w:r>
      <w:bookmarkStart w:id="0" w:name="_GoBack"/>
      <w:bookmarkEnd w:id="0"/>
    </w:p>
    <w:p w:rsidR="0011415F" w:rsidRPr="00BB5C60" w:rsidRDefault="0011415F" w:rsidP="0011415F">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совета депутатов </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 xml:space="preserve">Вознесенского городского поселения </w:t>
      </w:r>
    </w:p>
    <w:p w:rsidR="0011415F" w:rsidRPr="008641AC" w:rsidRDefault="0011415F" w:rsidP="0011415F">
      <w:pPr>
        <w:spacing w:after="0" w:line="360" w:lineRule="exact"/>
        <w:ind w:firstLine="709"/>
        <w:jc w:val="right"/>
        <w:rPr>
          <w:rFonts w:ascii="Times New Roman" w:hAnsi="Times New Roman" w:cs="Times New Roman"/>
          <w:bCs/>
          <w:sz w:val="28"/>
          <w:szCs w:val="28"/>
        </w:rPr>
      </w:pPr>
      <w:proofErr w:type="spellStart"/>
      <w:r w:rsidRPr="008641AC">
        <w:rPr>
          <w:rFonts w:ascii="Times New Roman" w:hAnsi="Times New Roman" w:cs="Times New Roman"/>
          <w:bCs/>
          <w:sz w:val="28"/>
          <w:szCs w:val="28"/>
        </w:rPr>
        <w:t>Подпорожского</w:t>
      </w:r>
      <w:proofErr w:type="spellEnd"/>
      <w:r w:rsidRPr="008641AC">
        <w:rPr>
          <w:rFonts w:ascii="Times New Roman" w:hAnsi="Times New Roman" w:cs="Times New Roman"/>
          <w:bCs/>
          <w:sz w:val="28"/>
          <w:szCs w:val="28"/>
        </w:rPr>
        <w:t xml:space="preserve"> муниципального района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Ленинградской области</w:t>
      </w:r>
    </w:p>
    <w:p w:rsidR="0011415F" w:rsidRPr="0035050B" w:rsidRDefault="0011415F" w:rsidP="0011415F">
      <w:pPr>
        <w:spacing w:after="0" w:line="360" w:lineRule="exact"/>
        <w:ind w:firstLine="709"/>
        <w:jc w:val="right"/>
        <w:rPr>
          <w:rFonts w:ascii="Times New Roman" w:hAnsi="Times New Roman" w:cs="Times New Roman"/>
          <w:bCs/>
          <w:color w:val="FF0000"/>
          <w:sz w:val="28"/>
          <w:szCs w:val="28"/>
        </w:rPr>
      </w:pPr>
      <w:r w:rsidRPr="0035050B">
        <w:rPr>
          <w:rFonts w:ascii="Times New Roman" w:hAnsi="Times New Roman" w:cs="Times New Roman"/>
          <w:bCs/>
          <w:color w:val="FF0000"/>
          <w:sz w:val="28"/>
          <w:szCs w:val="28"/>
        </w:rPr>
        <w:t>от _________№ _____.</w:t>
      </w:r>
    </w:p>
    <w:p w:rsidR="0011415F" w:rsidRPr="00BB5C60" w:rsidRDefault="0011415F" w:rsidP="0011415F">
      <w:pPr>
        <w:spacing w:after="0" w:line="360" w:lineRule="exact"/>
        <w:ind w:firstLine="709"/>
        <w:jc w:val="right"/>
        <w:rPr>
          <w:rFonts w:ascii="Times New Roman" w:hAnsi="Times New Roman" w:cs="Times New Roman"/>
          <w:bCs/>
          <w:sz w:val="28"/>
          <w:szCs w:val="28"/>
        </w:rPr>
      </w:pPr>
    </w:p>
    <w:p w:rsidR="0011415F" w:rsidRPr="00BB5C60" w:rsidRDefault="0011415F" w:rsidP="0011415F">
      <w:pPr>
        <w:spacing w:after="0" w:line="360" w:lineRule="exact"/>
        <w:ind w:firstLine="709"/>
        <w:jc w:val="right"/>
        <w:rPr>
          <w:rFonts w:ascii="Times New Roman" w:hAnsi="Times New Roman" w:cs="Times New Roman"/>
          <w:bCs/>
          <w:sz w:val="28"/>
          <w:szCs w:val="28"/>
        </w:rPr>
      </w:pP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 xml:space="preserve">Вознесенского городского поселения </w:t>
      </w:r>
    </w:p>
    <w:p w:rsidR="0011415F" w:rsidRPr="008641AC" w:rsidRDefault="0011415F" w:rsidP="0011415F">
      <w:pPr>
        <w:spacing w:after="0" w:line="360" w:lineRule="exact"/>
        <w:ind w:firstLine="709"/>
        <w:jc w:val="right"/>
        <w:rPr>
          <w:rFonts w:ascii="Times New Roman" w:hAnsi="Times New Roman" w:cs="Times New Roman"/>
          <w:bCs/>
          <w:sz w:val="28"/>
          <w:szCs w:val="28"/>
        </w:rPr>
      </w:pPr>
      <w:proofErr w:type="spellStart"/>
      <w:r w:rsidRPr="008641AC">
        <w:rPr>
          <w:rFonts w:ascii="Times New Roman" w:hAnsi="Times New Roman" w:cs="Times New Roman"/>
          <w:bCs/>
          <w:sz w:val="28"/>
          <w:szCs w:val="28"/>
        </w:rPr>
        <w:t>Подпорожского</w:t>
      </w:r>
      <w:proofErr w:type="spellEnd"/>
      <w:r w:rsidRPr="008641AC">
        <w:rPr>
          <w:rFonts w:ascii="Times New Roman" w:hAnsi="Times New Roman" w:cs="Times New Roman"/>
          <w:bCs/>
          <w:sz w:val="28"/>
          <w:szCs w:val="28"/>
        </w:rPr>
        <w:t xml:space="preserve"> муниципального района</w:t>
      </w:r>
    </w:p>
    <w:p w:rsidR="0011415F" w:rsidRPr="008641AC"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sz w:val="28"/>
          <w:szCs w:val="28"/>
        </w:rPr>
        <w:t>Ленинградской области</w:t>
      </w:r>
    </w:p>
    <w:p w:rsidR="0011415F" w:rsidRPr="00BB5C60" w:rsidRDefault="0011415F" w:rsidP="0011415F">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Сафин С.Р.</w:t>
      </w:r>
    </w:p>
    <w:p w:rsidR="0011415F" w:rsidRPr="00BB5C60" w:rsidRDefault="0011415F" w:rsidP="0011415F">
      <w:pPr>
        <w:spacing w:after="0" w:line="360" w:lineRule="exact"/>
        <w:ind w:firstLine="709"/>
        <w:jc w:val="right"/>
        <w:rPr>
          <w:rFonts w:ascii="Times New Roman" w:hAnsi="Times New Roman" w:cs="Times New Roman"/>
          <w:bCs/>
          <w:sz w:val="28"/>
          <w:szCs w:val="28"/>
        </w:rPr>
      </w:pPr>
      <w:r w:rsidRPr="008641AC">
        <w:rPr>
          <w:rFonts w:ascii="Times New Roman" w:hAnsi="Times New Roman" w:cs="Times New Roman"/>
          <w:bCs/>
          <w:color w:val="FF0000"/>
          <w:sz w:val="28"/>
          <w:szCs w:val="28"/>
        </w:rPr>
        <w:t>(подпись, печать)</w:t>
      </w:r>
      <w:r w:rsidRPr="008641AC">
        <w:rPr>
          <w:rFonts w:ascii="Times New Roman" w:hAnsi="Times New Roman" w:cs="Times New Roman"/>
          <w:bCs/>
          <w:color w:val="FF0000"/>
          <w:sz w:val="28"/>
          <w:szCs w:val="28"/>
        </w:rPr>
        <w:tab/>
      </w:r>
    </w:p>
    <w:p w:rsidR="0011415F" w:rsidRPr="00B0650C" w:rsidRDefault="0011415F" w:rsidP="0011415F">
      <w:pPr>
        <w:spacing w:line="360" w:lineRule="exact"/>
        <w:ind w:firstLine="709"/>
        <w:jc w:val="both"/>
        <w:rPr>
          <w:rFonts w:ascii="Times New Roman" w:hAnsi="Times New Roman" w:cs="Times New Roman"/>
          <w:b/>
          <w:bCs/>
          <w:sz w:val="36"/>
          <w:szCs w:val="36"/>
        </w:rPr>
      </w:pPr>
    </w:p>
    <w:p w:rsidR="0011415F" w:rsidRPr="00071DD3" w:rsidRDefault="0011415F" w:rsidP="0011415F">
      <w:pPr>
        <w:ind w:firstLine="709"/>
        <w:jc w:val="both"/>
        <w:rPr>
          <w:rFonts w:ascii="Times New Roman" w:hAnsi="Times New Roman" w:cs="Times New Roman"/>
          <w:b/>
          <w:bCs/>
          <w:sz w:val="36"/>
          <w:szCs w:val="36"/>
        </w:rPr>
      </w:pPr>
    </w:p>
    <w:p w:rsidR="0011415F" w:rsidRPr="007D7E82" w:rsidRDefault="0011415F" w:rsidP="0011415F">
      <w:pPr>
        <w:ind w:firstLine="709"/>
        <w:jc w:val="both"/>
        <w:rPr>
          <w:rFonts w:ascii="Times New Roman" w:hAnsi="Times New Roman" w:cs="Times New Roman"/>
          <w:b/>
          <w:bCs/>
          <w:sz w:val="36"/>
          <w:szCs w:val="36"/>
        </w:rPr>
      </w:pPr>
    </w:p>
    <w:p w:rsidR="0011415F" w:rsidRPr="007B6F99" w:rsidRDefault="0011415F" w:rsidP="0011415F">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11415F" w:rsidRPr="007B6F99" w:rsidRDefault="0011415F" w:rsidP="0011415F">
      <w:pPr>
        <w:spacing w:after="0" w:line="240" w:lineRule="auto"/>
        <w:jc w:val="center"/>
        <w:rPr>
          <w:rFonts w:ascii="Times New Roman" w:hAnsi="Times New Roman" w:cs="Times New Roman"/>
          <w:b/>
          <w:bCs/>
          <w:sz w:val="32"/>
          <w:szCs w:val="32"/>
        </w:rPr>
      </w:pPr>
      <w:r w:rsidRPr="008641AC">
        <w:rPr>
          <w:rFonts w:ascii="Times New Roman" w:hAnsi="Times New Roman" w:cs="Times New Roman"/>
          <w:b/>
          <w:bCs/>
          <w:sz w:val="32"/>
          <w:szCs w:val="32"/>
        </w:rPr>
        <w:t>ВОЗНЕСЕНСКОГО</w:t>
      </w:r>
      <w:r>
        <w:rPr>
          <w:rFonts w:ascii="Times New Roman" w:hAnsi="Times New Roman" w:cs="Times New Roman"/>
          <w:b/>
          <w:bCs/>
          <w:sz w:val="28"/>
          <w:szCs w:val="28"/>
        </w:rPr>
        <w:t xml:space="preserve"> </w:t>
      </w:r>
      <w:r>
        <w:rPr>
          <w:rFonts w:ascii="Times New Roman" w:hAnsi="Times New Roman" w:cs="Times New Roman"/>
          <w:b/>
          <w:bCs/>
          <w:sz w:val="32"/>
          <w:szCs w:val="32"/>
        </w:rPr>
        <w:t>ГОРОДСКОГО</w:t>
      </w:r>
      <w:r w:rsidRPr="007B6F99">
        <w:rPr>
          <w:rFonts w:ascii="Times New Roman" w:hAnsi="Times New Roman" w:cs="Times New Roman"/>
          <w:b/>
          <w:bCs/>
          <w:sz w:val="32"/>
          <w:szCs w:val="32"/>
        </w:rPr>
        <w:t xml:space="preserve"> ПОСЕЛЕНИЯ</w:t>
      </w:r>
    </w:p>
    <w:p w:rsidR="0011415F" w:rsidRPr="007B6F99" w:rsidRDefault="0011415F" w:rsidP="0011415F">
      <w:pPr>
        <w:spacing w:after="0" w:line="240" w:lineRule="auto"/>
        <w:jc w:val="center"/>
        <w:rPr>
          <w:rFonts w:ascii="Times New Roman" w:hAnsi="Times New Roman" w:cs="Times New Roman"/>
          <w:b/>
          <w:bCs/>
          <w:sz w:val="32"/>
          <w:szCs w:val="32"/>
        </w:rPr>
      </w:pPr>
      <w:r w:rsidRPr="008641AC">
        <w:rPr>
          <w:rFonts w:ascii="Times New Roman" w:hAnsi="Times New Roman" w:cs="Times New Roman"/>
          <w:b/>
          <w:bCs/>
          <w:sz w:val="32"/>
          <w:szCs w:val="32"/>
        </w:rPr>
        <w:t>ПОДПОРОЖСКОГО</w:t>
      </w:r>
      <w:r>
        <w:rPr>
          <w:rFonts w:ascii="Times New Roman" w:hAnsi="Times New Roman" w:cs="Times New Roman"/>
          <w:b/>
          <w:bCs/>
          <w:sz w:val="28"/>
          <w:szCs w:val="28"/>
        </w:rPr>
        <w:t xml:space="preserve"> </w:t>
      </w:r>
      <w:r w:rsidRPr="007B6F99">
        <w:rPr>
          <w:rFonts w:ascii="Times New Roman" w:hAnsi="Times New Roman" w:cs="Times New Roman"/>
          <w:b/>
          <w:bCs/>
          <w:sz w:val="32"/>
          <w:szCs w:val="32"/>
        </w:rPr>
        <w:t>МУНИЦИПАЛЬНОГО РАЙОНА</w:t>
      </w:r>
    </w:p>
    <w:p w:rsidR="0011415F" w:rsidRDefault="0011415F" w:rsidP="0011415F">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Default="0011415F" w:rsidP="0011415F">
      <w:pPr>
        <w:spacing w:after="0" w:line="240" w:lineRule="auto"/>
        <w:jc w:val="center"/>
        <w:rPr>
          <w:rFonts w:ascii="Times New Roman" w:hAnsi="Times New Roman" w:cs="Times New Roman"/>
          <w:bCs/>
          <w:color w:val="000000" w:themeColor="text1"/>
          <w:sz w:val="28"/>
          <w:szCs w:val="28"/>
        </w:rPr>
      </w:pPr>
    </w:p>
    <w:p w:rsidR="0011415F" w:rsidRPr="005473CD" w:rsidRDefault="0011415F" w:rsidP="0011415F">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1415F" w:rsidRPr="00145C94" w:rsidRDefault="0011415F" w:rsidP="0011415F">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Pr="008641AC">
        <w:rPr>
          <w:rFonts w:ascii="Times New Roman" w:hAnsi="Times New Roman" w:cs="Times New Roman"/>
          <w:bCs/>
          <w:sz w:val="24"/>
          <w:szCs w:val="24"/>
        </w:rPr>
        <w:t>Вознесенского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8641AC">
        <w:rPr>
          <w:rFonts w:ascii="Times New Roman" w:hAnsi="Times New Roman" w:cs="Times New Roman"/>
          <w:bCs/>
          <w:sz w:val="24"/>
          <w:szCs w:val="24"/>
        </w:rPr>
        <w:t>Вознесенского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Default="0011415F" w:rsidP="0011415F">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11415F" w:rsidRPr="00E8013D" w:rsidRDefault="0011415F" w:rsidP="0011415F">
      <w:pPr>
        <w:spacing w:after="0" w:line="360" w:lineRule="exact"/>
        <w:ind w:firstLine="709"/>
        <w:jc w:val="both"/>
        <w:rPr>
          <w:rFonts w:ascii="Times New Roman" w:hAnsi="Times New Roman" w:cs="Times New Roman"/>
          <w:b/>
          <w:bCs/>
          <w:sz w:val="24"/>
          <w:szCs w:val="24"/>
        </w:rPr>
      </w:pPr>
    </w:p>
    <w:p w:rsidR="0011415F" w:rsidRPr="001F05B1" w:rsidRDefault="0011415F" w:rsidP="0011415F">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11415F" w:rsidRPr="001F05B1" w:rsidRDefault="0011415F" w:rsidP="0011415F">
      <w:pPr>
        <w:spacing w:after="0" w:line="360" w:lineRule="exact"/>
        <w:ind w:firstLine="709"/>
        <w:jc w:val="both"/>
        <w:rPr>
          <w:rFonts w:ascii="Times New Roman" w:hAnsi="Times New Roman" w:cs="Times New Roman"/>
          <w:b/>
          <w:bCs/>
          <w:sz w:val="24"/>
          <w:szCs w:val="24"/>
        </w:rPr>
      </w:pPr>
    </w:p>
    <w:p w:rsidR="0011415F" w:rsidRPr="007B7BC7"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Pr="008641AC">
        <w:rPr>
          <w:rFonts w:ascii="Times New Roman" w:hAnsi="Times New Roman" w:cs="Times New Roman"/>
          <w:bCs/>
          <w:sz w:val="24"/>
          <w:szCs w:val="24"/>
        </w:rPr>
        <w:t>В</w:t>
      </w:r>
      <w:r>
        <w:rPr>
          <w:rFonts w:ascii="Times New Roman" w:hAnsi="Times New Roman" w:cs="Times New Roman"/>
          <w:bCs/>
          <w:sz w:val="24"/>
          <w:szCs w:val="24"/>
        </w:rPr>
        <w:t>ознесенское</w:t>
      </w:r>
      <w:r w:rsidRPr="00145C94">
        <w:rPr>
          <w:rFonts w:ascii="Times New Roman" w:hAnsi="Times New Roman" w:cs="Times New Roman"/>
          <w:bCs/>
          <w:sz w:val="24"/>
          <w:szCs w:val="24"/>
        </w:rPr>
        <w:t xml:space="preserve"> </w:t>
      </w:r>
      <w:r w:rsidR="00286FAF">
        <w:rPr>
          <w:rFonts w:ascii="Times New Roman" w:hAnsi="Times New Roman" w:cs="Times New Roman"/>
          <w:bCs/>
          <w:sz w:val="24"/>
          <w:szCs w:val="24"/>
        </w:rPr>
        <w:t>городское</w:t>
      </w:r>
      <w:r w:rsidRPr="00145C94">
        <w:rPr>
          <w:rFonts w:ascii="Times New Roman" w:hAnsi="Times New Roman" w:cs="Times New Roman"/>
          <w:bCs/>
          <w:sz w:val="24"/>
          <w:szCs w:val="24"/>
        </w:rPr>
        <w:t xml:space="preserve"> поселени</w:t>
      </w:r>
      <w:r w:rsidR="00286FAF">
        <w:rPr>
          <w:rFonts w:ascii="Times New Roman" w:hAnsi="Times New Roman" w:cs="Times New Roman"/>
          <w:bCs/>
          <w:sz w:val="24"/>
          <w:szCs w:val="24"/>
        </w:rPr>
        <w:t>е</w:t>
      </w:r>
      <w:r w:rsidRPr="00145C94">
        <w:rPr>
          <w:rFonts w:ascii="Times New Roman" w:hAnsi="Times New Roman" w:cs="Times New Roman"/>
          <w:bCs/>
          <w:sz w:val="24"/>
          <w:szCs w:val="24"/>
        </w:rPr>
        <w:t xml:space="preserve"> </w:t>
      </w:r>
      <w:proofErr w:type="spellStart"/>
      <w:r w:rsidRPr="008641AC">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муниципального района Ленинградской области</w:t>
      </w:r>
      <w:r w:rsidRPr="007B7BC7">
        <w:rPr>
          <w:rFonts w:ascii="Times New Roman" w:hAnsi="Times New Roman" w:cs="Times New Roman"/>
          <w:bCs/>
          <w:sz w:val="24"/>
          <w:szCs w:val="24"/>
        </w:rPr>
        <w:t xml:space="preserve"> имеет полное и сокращенное официальное наименование.</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w:t>
      </w:r>
      <w:r w:rsidR="00286FAF">
        <w:rPr>
          <w:rFonts w:ascii="Times New Roman" w:hAnsi="Times New Roman" w:cs="Times New Roman"/>
          <w:sz w:val="24"/>
          <w:szCs w:val="24"/>
        </w:rPr>
        <w:t xml:space="preserve">ое наименование муниципального </w:t>
      </w:r>
      <w:r>
        <w:rPr>
          <w:rFonts w:ascii="Times New Roman" w:hAnsi="Times New Roman" w:cs="Times New Roman"/>
          <w:sz w:val="24"/>
          <w:szCs w:val="24"/>
        </w:rPr>
        <w:t>образования:</w:t>
      </w:r>
    </w:p>
    <w:p w:rsidR="003D3A4C" w:rsidRPr="007B7BC7" w:rsidRDefault="003D3A4C" w:rsidP="003D3A4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полное - муниципальное образование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района Ленинградской области" </w:t>
      </w:r>
      <w:r>
        <w:rPr>
          <w:rFonts w:ascii="Times New Roman" w:hAnsi="Times New Roman" w:cs="Times New Roman"/>
          <w:bCs/>
          <w:sz w:val="24"/>
          <w:szCs w:val="24"/>
        </w:rPr>
        <w:t>(далее - муниципальное образование, поселение)</w:t>
      </w:r>
      <w:r w:rsidRPr="007B7BC7">
        <w:rPr>
          <w:rFonts w:ascii="Times New Roman" w:hAnsi="Times New Roman" w:cs="Times New Roman"/>
          <w:bCs/>
          <w:sz w:val="24"/>
          <w:szCs w:val="24"/>
        </w:rPr>
        <w:t>.</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00BE75A4">
        <w:rPr>
          <w:rFonts w:ascii="Times New Roman" w:hAnsi="Times New Roman" w:cs="Times New Roman"/>
          <w:sz w:val="24"/>
          <w:szCs w:val="24"/>
        </w:rPr>
        <w:t>–</w:t>
      </w:r>
      <w:r>
        <w:rPr>
          <w:rFonts w:ascii="Times New Roman" w:hAnsi="Times New Roman" w:cs="Times New Roman"/>
          <w:sz w:val="24"/>
          <w:szCs w:val="24"/>
        </w:rPr>
        <w:t xml:space="preserve"> МО</w:t>
      </w:r>
      <w:r w:rsidR="00BE75A4">
        <w:rPr>
          <w:rFonts w:ascii="Times New Roman" w:hAnsi="Times New Roman" w:cs="Times New Roman"/>
          <w:sz w:val="24"/>
          <w:szCs w:val="24"/>
        </w:rPr>
        <w:t xml:space="preserve"> </w:t>
      </w:r>
      <w:r>
        <w:rPr>
          <w:rFonts w:ascii="Times New Roman" w:hAnsi="Times New Roman" w:cs="Times New Roman"/>
          <w:sz w:val="24"/>
          <w:szCs w:val="24"/>
        </w:rPr>
        <w:t>"Вознесе</w:t>
      </w:r>
      <w:r w:rsidR="00286FAF">
        <w:rPr>
          <w:rFonts w:ascii="Times New Roman" w:hAnsi="Times New Roman" w:cs="Times New Roman"/>
          <w:sz w:val="24"/>
          <w:szCs w:val="24"/>
        </w:rPr>
        <w:t xml:space="preserve">нское городское поселение" или </w:t>
      </w:r>
      <w:r>
        <w:rPr>
          <w:rFonts w:ascii="Times New Roman" w:hAnsi="Times New Roman" w:cs="Times New Roman"/>
          <w:sz w:val="24"/>
          <w:szCs w:val="24"/>
        </w:rPr>
        <w:t>Вознесенское городское поселение.</w:t>
      </w:r>
    </w:p>
    <w:p w:rsidR="003D3A4C" w:rsidRDefault="003D3A4C" w:rsidP="003D3A4C">
      <w:pPr>
        <w:pStyle w:val="af6"/>
        <w:tabs>
          <w:tab w:val="left" w:pos="10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w:t>
      </w:r>
      <w:r w:rsidR="00522502" w:rsidRPr="00522502">
        <w:rPr>
          <w:rFonts w:ascii="Times New Roman" w:hAnsi="Times New Roman" w:cs="Times New Roman"/>
          <w:sz w:val="24"/>
          <w:szCs w:val="24"/>
        </w:rPr>
        <w:t>:</w:t>
      </w:r>
      <w:r>
        <w:rPr>
          <w:rFonts w:ascii="Times New Roman" w:hAnsi="Times New Roman" w:cs="Times New Roman"/>
          <w:sz w:val="24"/>
          <w:szCs w:val="24"/>
        </w:rPr>
        <w:t xml:space="preserve"> муниципально</w:t>
      </w:r>
      <w:r w:rsidR="00522502">
        <w:rPr>
          <w:rFonts w:ascii="Times New Roman" w:hAnsi="Times New Roman" w:cs="Times New Roman"/>
          <w:sz w:val="24"/>
          <w:szCs w:val="24"/>
        </w:rPr>
        <w:t>е</w:t>
      </w:r>
      <w:r>
        <w:rPr>
          <w:rFonts w:ascii="Times New Roman" w:hAnsi="Times New Roman" w:cs="Times New Roman"/>
          <w:sz w:val="24"/>
          <w:szCs w:val="24"/>
        </w:rPr>
        <w:t xml:space="preserve"> образование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w:t>
      </w:r>
      <w:r w:rsidR="00286FAF">
        <w:rPr>
          <w:rFonts w:ascii="Times New Roman" w:hAnsi="Times New Roman" w:cs="Times New Roman"/>
          <w:sz w:val="24"/>
          <w:szCs w:val="24"/>
        </w:rPr>
        <w:t xml:space="preserve">района Ленинградской области", </w:t>
      </w:r>
      <w:r>
        <w:rPr>
          <w:rFonts w:ascii="Times New Roman" w:hAnsi="Times New Roman" w:cs="Times New Roman"/>
          <w:sz w:val="24"/>
          <w:szCs w:val="24"/>
        </w:rPr>
        <w:t>МО</w:t>
      </w:r>
      <w:r w:rsidR="00BE75A4">
        <w:rPr>
          <w:rFonts w:ascii="Times New Roman" w:hAnsi="Times New Roman" w:cs="Times New Roman"/>
          <w:sz w:val="24"/>
          <w:szCs w:val="24"/>
        </w:rPr>
        <w:t xml:space="preserve"> </w:t>
      </w:r>
      <w:r>
        <w:rPr>
          <w:rFonts w:ascii="Times New Roman" w:hAnsi="Times New Roman" w:cs="Times New Roman"/>
          <w:sz w:val="24"/>
          <w:szCs w:val="24"/>
        </w:rPr>
        <w:t>"Вознесенское городское поселение", Вознесенское городское поселение для применения в муниципальных правовых актах и документах равнозначны.</w:t>
      </w:r>
    </w:p>
    <w:p w:rsidR="0011415F" w:rsidRPr="007B7BC7"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bCs/>
          <w:sz w:val="24"/>
          <w:szCs w:val="24"/>
        </w:rPr>
        <w:t xml:space="preserve"> в официальных символах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 xml:space="preserve">городского поселения </w:t>
      </w:r>
      <w:r w:rsidRPr="007B7BC7">
        <w:rPr>
          <w:rFonts w:ascii="Times New Roman" w:hAnsi="Times New Roman" w:cs="Times New Roman"/>
          <w:bCs/>
          <w:sz w:val="24"/>
          <w:szCs w:val="24"/>
        </w:rPr>
        <w:t>местного самоуправления.</w:t>
      </w:r>
    </w:p>
    <w:p w:rsidR="0011415F" w:rsidRPr="00C52F24" w:rsidRDefault="0011415F" w:rsidP="003D3A4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Pr="00FE4FD9">
        <w:rPr>
          <w:rFonts w:ascii="Times New Roman" w:hAnsi="Times New Roman" w:cs="Times New Roman"/>
          <w:bCs/>
          <w:sz w:val="24"/>
          <w:szCs w:val="24"/>
        </w:rPr>
        <w:t>Вознесенско</w:t>
      </w:r>
      <w:r>
        <w:rPr>
          <w:rFonts w:ascii="Times New Roman" w:hAnsi="Times New Roman" w:cs="Times New Roman"/>
          <w:bCs/>
          <w:sz w:val="24"/>
          <w:szCs w:val="24"/>
        </w:rPr>
        <w:t>е</w:t>
      </w:r>
      <w:r w:rsidRPr="00FE4FD9">
        <w:rPr>
          <w:rFonts w:ascii="Times New Roman" w:hAnsi="Times New Roman" w:cs="Times New Roman"/>
          <w:bCs/>
          <w:sz w:val="24"/>
          <w:szCs w:val="24"/>
        </w:rPr>
        <w:t xml:space="preserve"> </w:t>
      </w:r>
      <w:r>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Pr>
          <w:rFonts w:ascii="Times New Roman" w:hAnsi="Times New Roman" w:cs="Times New Roman"/>
          <w:bCs/>
          <w:sz w:val="24"/>
          <w:szCs w:val="24"/>
        </w:rPr>
        <w:t xml:space="preserve">соответствии с законодательством Ленинградской области </w:t>
      </w:r>
      <w:r w:rsidRPr="007B7BC7">
        <w:rPr>
          <w:rFonts w:ascii="Times New Roman" w:hAnsi="Times New Roman" w:cs="Times New Roman"/>
          <w:bCs/>
          <w:sz w:val="24"/>
          <w:szCs w:val="24"/>
        </w:rPr>
        <w:t xml:space="preserve">наделено статусом </w:t>
      </w:r>
      <w:r>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proofErr w:type="spellStart"/>
      <w:r w:rsidRPr="00FE4FD9">
        <w:rPr>
          <w:rFonts w:ascii="Times New Roman" w:hAnsi="Times New Roman" w:cs="Times New Roman"/>
          <w:bCs/>
          <w:sz w:val="24"/>
          <w:szCs w:val="24"/>
        </w:rPr>
        <w:t>Подпорожского</w:t>
      </w:r>
      <w:proofErr w:type="spellEnd"/>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11415F" w:rsidRPr="007B7BC7" w:rsidRDefault="0011415F" w:rsidP="003D3A4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и органы государственной власти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Pr="001415D7">
        <w:rPr>
          <w:rFonts w:ascii="Times New Roman" w:hAnsi="Times New Roman" w:cs="Times New Roman"/>
          <w:bCs/>
          <w:sz w:val="24"/>
          <w:szCs w:val="24"/>
        </w:rPr>
        <w:t xml:space="preserve">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11415F" w:rsidRDefault="0011415F" w:rsidP="0011415F">
      <w:pPr>
        <w:spacing w:after="0" w:line="360" w:lineRule="exact"/>
        <w:ind w:firstLine="709"/>
        <w:jc w:val="both"/>
        <w:rPr>
          <w:rFonts w:ascii="Times New Roman" w:hAnsi="Times New Roman" w:cs="Times New Roman"/>
          <w:sz w:val="24"/>
          <w:szCs w:val="24"/>
        </w:rPr>
      </w:pPr>
    </w:p>
    <w:p w:rsidR="0011415F" w:rsidRPr="00E8013D" w:rsidRDefault="0011415F" w:rsidP="0011415F">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Правовая основа осуществления местного самоуправления</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Pr="00F60BA6" w:rsidRDefault="0011415F" w:rsidP="0011415F">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lastRenderedPageBreak/>
        <w:t xml:space="preserve">1. Местное самоуправление на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11415F" w:rsidRPr="00F60BA6" w:rsidRDefault="0011415F" w:rsidP="0011415F">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Pr="00FE4FD9">
        <w:rPr>
          <w:rFonts w:ascii="Times New Roman" w:hAnsi="Times New Roman" w:cs="Times New Roman"/>
          <w:bCs/>
          <w:sz w:val="24"/>
          <w:szCs w:val="24"/>
        </w:rPr>
        <w:t>Вознесенско</w:t>
      </w:r>
      <w:r w:rsidR="00522502">
        <w:rPr>
          <w:rFonts w:ascii="Times New Roman" w:hAnsi="Times New Roman" w:cs="Times New Roman"/>
          <w:bCs/>
          <w:sz w:val="24"/>
          <w:szCs w:val="24"/>
        </w:rPr>
        <w:t>м</w:t>
      </w:r>
      <w:r w:rsidRPr="00FE4FD9">
        <w:rPr>
          <w:rFonts w:ascii="Times New Roman" w:hAnsi="Times New Roman" w:cs="Times New Roman"/>
          <w:bCs/>
          <w:sz w:val="24"/>
          <w:szCs w:val="24"/>
        </w:rPr>
        <w:t xml:space="preserve"> </w:t>
      </w:r>
      <w:r>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Pr="00FE4FD9">
        <w:rPr>
          <w:rFonts w:ascii="Times New Roman" w:hAnsi="Times New Roman" w:cs="Times New Roman"/>
          <w:bCs/>
          <w:sz w:val="24"/>
          <w:szCs w:val="24"/>
        </w:rPr>
        <w:t xml:space="preserve">Вознесенского </w:t>
      </w:r>
      <w:r>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11415F" w:rsidRDefault="0011415F" w:rsidP="0011415F">
      <w:pPr>
        <w:spacing w:after="0" w:line="360" w:lineRule="exact"/>
        <w:ind w:firstLine="709"/>
        <w:jc w:val="both"/>
        <w:rPr>
          <w:rFonts w:ascii="Times New Roman" w:hAnsi="Times New Roman" w:cs="Times New Roman"/>
          <w:b/>
          <w:bCs/>
          <w:sz w:val="24"/>
          <w:szCs w:val="24"/>
        </w:rPr>
      </w:pPr>
    </w:p>
    <w:p w:rsidR="0011415F" w:rsidRPr="00E8013D" w:rsidRDefault="0011415F" w:rsidP="0011415F">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 муниципального образования</w:t>
      </w:r>
    </w:p>
    <w:p w:rsidR="0011415F" w:rsidRPr="00E8013D" w:rsidRDefault="0011415F" w:rsidP="0011415F">
      <w:pPr>
        <w:spacing w:after="0" w:line="360" w:lineRule="exact"/>
        <w:ind w:firstLine="709"/>
        <w:jc w:val="both"/>
        <w:rPr>
          <w:rFonts w:ascii="Times New Roman" w:hAnsi="Times New Roman" w:cs="Times New Roman"/>
          <w:b/>
          <w:bCs/>
          <w:sz w:val="24"/>
          <w:szCs w:val="24"/>
        </w:rPr>
      </w:pPr>
    </w:p>
    <w:p w:rsidR="0011415F" w:rsidRPr="007B7BC7" w:rsidRDefault="0011415F" w:rsidP="0083593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Pr>
          <w:rFonts w:ascii="Times New Roman" w:hAnsi="Times New Roman" w:cs="Times New Roman"/>
          <w:sz w:val="24"/>
          <w:szCs w:val="24"/>
        </w:rPr>
        <w:t>законом Ленинградской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11415F" w:rsidRPr="007B7BC7" w:rsidRDefault="0011415F" w:rsidP="0083593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11415F" w:rsidRDefault="0011415F" w:rsidP="0083593C">
      <w:pPr>
        <w:pStyle w:val="af6"/>
        <w:tabs>
          <w:tab w:val="left" w:pos="1080"/>
        </w:tabs>
        <w:spacing w:after="0" w:line="276" w:lineRule="auto"/>
        <w:ind w:left="0" w:firstLine="540"/>
        <w:jc w:val="both"/>
        <w:rPr>
          <w:rFonts w:ascii="Times New Roman" w:hAnsi="Times New Roman" w:cs="Times New Roman"/>
          <w:sz w:val="24"/>
          <w:szCs w:val="24"/>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FE4FD9">
        <w:rPr>
          <w:rFonts w:ascii="Times New Roman" w:hAnsi="Times New Roman" w:cs="Times New Roman"/>
          <w:bCs/>
          <w:sz w:val="24"/>
          <w:szCs w:val="24"/>
        </w:rPr>
        <w:t xml:space="preserve">Вознесенского </w:t>
      </w:r>
      <w:r>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 xml:space="preserve">ят следующие населенные пункты: </w:t>
      </w:r>
      <w:r w:rsidRPr="00EC528E">
        <w:rPr>
          <w:rFonts w:ascii="Times New Roman" w:hAnsi="Times New Roman" w:cs="Times New Roman"/>
          <w:sz w:val="24"/>
          <w:szCs w:val="24"/>
        </w:rPr>
        <w:t xml:space="preserve">городской поселок Вознесенье, деревня Богданово, деревня Володарская, деревня </w:t>
      </w:r>
      <w:proofErr w:type="spellStart"/>
      <w:r w:rsidRPr="00EC528E">
        <w:rPr>
          <w:rFonts w:ascii="Times New Roman" w:hAnsi="Times New Roman" w:cs="Times New Roman"/>
          <w:sz w:val="24"/>
          <w:szCs w:val="24"/>
        </w:rPr>
        <w:t>Гимрека</w:t>
      </w:r>
      <w:proofErr w:type="spellEnd"/>
      <w:r w:rsidRPr="00EC528E">
        <w:rPr>
          <w:rFonts w:ascii="Times New Roman" w:hAnsi="Times New Roman" w:cs="Times New Roman"/>
          <w:sz w:val="24"/>
          <w:szCs w:val="24"/>
        </w:rPr>
        <w:t xml:space="preserve">, деревня </w:t>
      </w:r>
      <w:proofErr w:type="spellStart"/>
      <w:r w:rsidRPr="00EC528E">
        <w:rPr>
          <w:rFonts w:ascii="Times New Roman" w:hAnsi="Times New Roman" w:cs="Times New Roman"/>
          <w:sz w:val="24"/>
          <w:szCs w:val="24"/>
        </w:rPr>
        <w:t>Кипрушино</w:t>
      </w:r>
      <w:proofErr w:type="spellEnd"/>
      <w:r w:rsidRPr="00EC528E">
        <w:rPr>
          <w:rFonts w:ascii="Times New Roman" w:hAnsi="Times New Roman" w:cs="Times New Roman"/>
          <w:sz w:val="24"/>
          <w:szCs w:val="24"/>
        </w:rPr>
        <w:t xml:space="preserve">, деревня Конец, деревня Красный Бор, деревня </w:t>
      </w:r>
      <w:proofErr w:type="spellStart"/>
      <w:r w:rsidRPr="00EC528E">
        <w:rPr>
          <w:rFonts w:ascii="Times New Roman" w:hAnsi="Times New Roman" w:cs="Times New Roman"/>
          <w:sz w:val="24"/>
          <w:szCs w:val="24"/>
        </w:rPr>
        <w:t>Родионово</w:t>
      </w:r>
      <w:proofErr w:type="spellEnd"/>
      <w:r w:rsidRPr="00EC528E">
        <w:rPr>
          <w:rFonts w:ascii="Times New Roman" w:hAnsi="Times New Roman" w:cs="Times New Roman"/>
          <w:sz w:val="24"/>
          <w:szCs w:val="24"/>
        </w:rPr>
        <w:t xml:space="preserve">, деревня </w:t>
      </w:r>
      <w:proofErr w:type="spellStart"/>
      <w:proofErr w:type="gramStart"/>
      <w:r w:rsidRPr="00EC528E">
        <w:rPr>
          <w:rFonts w:ascii="Times New Roman" w:hAnsi="Times New Roman" w:cs="Times New Roman"/>
          <w:sz w:val="24"/>
          <w:szCs w:val="24"/>
        </w:rPr>
        <w:t>Соболевщина</w:t>
      </w:r>
      <w:proofErr w:type="spellEnd"/>
      <w:r w:rsidRPr="00EC528E">
        <w:rPr>
          <w:rFonts w:ascii="Times New Roman" w:hAnsi="Times New Roman" w:cs="Times New Roman"/>
          <w:sz w:val="24"/>
          <w:szCs w:val="24"/>
        </w:rPr>
        <w:t>,  деревня</w:t>
      </w:r>
      <w:proofErr w:type="gramEnd"/>
      <w:r w:rsidRPr="00EC528E">
        <w:rPr>
          <w:rFonts w:ascii="Times New Roman" w:hAnsi="Times New Roman" w:cs="Times New Roman"/>
          <w:sz w:val="24"/>
          <w:szCs w:val="24"/>
        </w:rPr>
        <w:t xml:space="preserve"> Щелейки</w:t>
      </w:r>
      <w:r>
        <w:rPr>
          <w:rFonts w:ascii="Times New Roman" w:hAnsi="Times New Roman" w:cs="Times New Roman"/>
          <w:sz w:val="24"/>
          <w:szCs w:val="24"/>
        </w:rPr>
        <w:t>.</w:t>
      </w:r>
    </w:p>
    <w:p w:rsidR="0011415F" w:rsidRPr="0073250F" w:rsidRDefault="0011415F" w:rsidP="0083593C">
      <w:pPr>
        <w:pStyle w:val="af6"/>
        <w:tabs>
          <w:tab w:val="left" w:pos="1080"/>
        </w:tabs>
        <w:spacing w:after="0" w:line="276" w:lineRule="auto"/>
        <w:ind w:left="0" w:firstLine="540"/>
        <w:jc w:val="both"/>
        <w:rPr>
          <w:rFonts w:ascii="Times New Roman" w:hAnsi="Times New Roman" w:cs="Times New Roman"/>
          <w:sz w:val="24"/>
          <w:szCs w:val="24"/>
        </w:rPr>
      </w:pPr>
      <w:r w:rsidRPr="0073250F">
        <w:rPr>
          <w:rFonts w:ascii="Times New Roman" w:hAnsi="Times New Roman" w:cs="Times New Roman"/>
          <w:sz w:val="24"/>
          <w:szCs w:val="24"/>
        </w:rPr>
        <w:t xml:space="preserve">Административным центром поселения </w:t>
      </w:r>
      <w:r w:rsidR="00C67EC1">
        <w:rPr>
          <w:rFonts w:ascii="Times New Roman" w:hAnsi="Times New Roman" w:cs="Times New Roman"/>
          <w:sz w:val="24"/>
          <w:szCs w:val="24"/>
        </w:rPr>
        <w:t>является поселок городской поселок</w:t>
      </w:r>
      <w:r w:rsidRPr="0073250F">
        <w:rPr>
          <w:rFonts w:ascii="Times New Roman" w:hAnsi="Times New Roman" w:cs="Times New Roman"/>
          <w:sz w:val="24"/>
          <w:szCs w:val="24"/>
        </w:rPr>
        <w:t xml:space="preserve"> Вознесенье, </w:t>
      </w:r>
      <w:proofErr w:type="spellStart"/>
      <w:r w:rsidRPr="0073250F">
        <w:rPr>
          <w:rFonts w:ascii="Times New Roman" w:hAnsi="Times New Roman" w:cs="Times New Roman"/>
          <w:sz w:val="24"/>
          <w:szCs w:val="24"/>
        </w:rPr>
        <w:t>Подпорожского</w:t>
      </w:r>
      <w:proofErr w:type="spellEnd"/>
      <w:r w:rsidRPr="0073250F">
        <w:rPr>
          <w:rFonts w:ascii="Times New Roman" w:hAnsi="Times New Roman" w:cs="Times New Roman"/>
          <w:sz w:val="24"/>
          <w:szCs w:val="24"/>
        </w:rPr>
        <w:t xml:space="preserve"> муниципального района Ленинградской области.</w:t>
      </w:r>
    </w:p>
    <w:p w:rsidR="007B7BC7" w:rsidRDefault="007B7BC7" w:rsidP="0083593C">
      <w:pPr>
        <w:spacing w:after="0"/>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w:t>
      </w:r>
      <w:r w:rsidR="0083593C">
        <w:rPr>
          <w:rFonts w:ascii="Times New Roman" w:hAnsi="Times New Roman" w:cs="Times New Roman"/>
          <w:bCs/>
          <w:sz w:val="24"/>
          <w:szCs w:val="24"/>
        </w:rPr>
        <w:t xml:space="preserve"> </w:t>
      </w:r>
      <w:r w:rsidR="0083593C">
        <w:rPr>
          <w:rFonts w:ascii="Times New Roman" w:hAnsi="Times New Roman" w:cs="Times New Roman"/>
          <w:sz w:val="24"/>
          <w:szCs w:val="24"/>
        </w:rPr>
        <w:t xml:space="preserve"> Совет депутатов муниципального образования "Вознесенское городское поселение </w:t>
      </w:r>
      <w:proofErr w:type="spellStart"/>
      <w:r w:rsidR="0083593C">
        <w:rPr>
          <w:rFonts w:ascii="Times New Roman" w:hAnsi="Times New Roman" w:cs="Times New Roman"/>
          <w:sz w:val="24"/>
          <w:szCs w:val="24"/>
        </w:rPr>
        <w:t>Подпорожского</w:t>
      </w:r>
      <w:proofErr w:type="spellEnd"/>
      <w:r w:rsidR="0083593C">
        <w:rPr>
          <w:rFonts w:ascii="Times New Roman" w:hAnsi="Times New Roman" w:cs="Times New Roman"/>
          <w:sz w:val="24"/>
          <w:szCs w:val="24"/>
        </w:rPr>
        <w:t xml:space="preserve"> муниципального района Ленинградской области"</w:t>
      </w:r>
      <w:r w:rsidR="0083593C"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83593C">
        <w:rPr>
          <w:rFonts w:ascii="Times New Roman" w:hAnsi="Times New Roman" w:cs="Times New Roman"/>
          <w:sz w:val="24"/>
          <w:szCs w:val="24"/>
        </w:rPr>
        <w:t>Глава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 </w:t>
      </w:r>
      <w:r w:rsidR="0083593C">
        <w:rPr>
          <w:rFonts w:ascii="Times New Roman" w:hAnsi="Times New Roman" w:cs="Times New Roman"/>
          <w:sz w:val="24"/>
          <w:szCs w:val="24"/>
        </w:rPr>
        <w:t>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 xml:space="preserve">н муниципального образования </w:t>
      </w:r>
      <w:r w:rsidR="0083593C">
        <w:rPr>
          <w:rFonts w:ascii="Times New Roman" w:hAnsi="Times New Roman" w:cs="Times New Roman"/>
          <w:sz w:val="24"/>
          <w:szCs w:val="24"/>
        </w:rPr>
        <w:t>- Администрация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proofErr w:type="gram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w:t>
      </w:r>
      <w:proofErr w:type="gramEnd"/>
      <w:r w:rsidR="00646C4B">
        <w:rPr>
          <w:rFonts w:ascii="Times New Roman" w:hAnsi="Times New Roman" w:cs="Times New Roman"/>
          <w:sz w:val="24"/>
          <w:szCs w:val="24"/>
        </w:rPr>
        <w:t xml:space="preserve"> </w:t>
      </w:r>
      <w:r w:rsidR="0083593C">
        <w:rPr>
          <w:rFonts w:ascii="Times New Roman" w:hAnsi="Times New Roman" w:cs="Times New Roman"/>
          <w:sz w:val="24"/>
          <w:szCs w:val="24"/>
        </w:rPr>
        <w:t>района Ленинградской области"</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AE785C">
        <w:rPr>
          <w:rFonts w:ascii="Times New Roman" w:hAnsi="Times New Roman" w:cs="Times New Roman"/>
          <w:sz w:val="24"/>
          <w:szCs w:val="24"/>
        </w:rPr>
        <w:t>Глава муниципального образования "Вознесенское городское поселени</w:t>
      </w:r>
      <w:r w:rsidR="00646C4B">
        <w:rPr>
          <w:rFonts w:ascii="Times New Roman" w:hAnsi="Times New Roman" w:cs="Times New Roman"/>
          <w:sz w:val="24"/>
          <w:szCs w:val="24"/>
        </w:rPr>
        <w:t xml:space="preserve">е </w:t>
      </w:r>
      <w:proofErr w:type="spellStart"/>
      <w:r w:rsidR="00646C4B">
        <w:rPr>
          <w:rFonts w:ascii="Times New Roman" w:hAnsi="Times New Roman" w:cs="Times New Roman"/>
          <w:sz w:val="24"/>
          <w:szCs w:val="24"/>
        </w:rPr>
        <w:t>Подпорожского</w:t>
      </w:r>
      <w:proofErr w:type="spellEnd"/>
      <w:r w:rsidR="00646C4B">
        <w:rPr>
          <w:rFonts w:ascii="Times New Roman" w:hAnsi="Times New Roman" w:cs="Times New Roman"/>
          <w:sz w:val="24"/>
          <w:szCs w:val="24"/>
        </w:rPr>
        <w:t xml:space="preserve"> муниципального </w:t>
      </w:r>
      <w:r w:rsidR="00AE785C">
        <w:rPr>
          <w:rFonts w:ascii="Times New Roman" w:hAnsi="Times New Roman" w:cs="Times New Roman"/>
          <w:sz w:val="24"/>
          <w:szCs w:val="24"/>
        </w:rPr>
        <w:t>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646C4B">
        <w:rPr>
          <w:rFonts w:ascii="Times New Roman" w:hAnsi="Times New Roman" w:cs="Times New Roman"/>
          <w:bCs/>
          <w:sz w:val="24"/>
          <w:szCs w:val="24"/>
        </w:rPr>
        <w:t>дминистрации</w:t>
      </w:r>
      <w:r w:rsidR="00AE785C">
        <w:rPr>
          <w:rFonts w:ascii="Times New Roman" w:hAnsi="Times New Roman" w:cs="Times New Roman"/>
          <w:sz w:val="24"/>
          <w:szCs w:val="24"/>
        </w:rPr>
        <w:t xml:space="preserve"> муниципального образования "Вознесенское гор</w:t>
      </w:r>
      <w:r w:rsidR="007964A4">
        <w:rPr>
          <w:rFonts w:ascii="Times New Roman" w:hAnsi="Times New Roman" w:cs="Times New Roman"/>
          <w:sz w:val="24"/>
          <w:szCs w:val="24"/>
        </w:rPr>
        <w:t xml:space="preserve">одское поселение </w:t>
      </w:r>
      <w:proofErr w:type="spellStart"/>
      <w:r w:rsidR="007964A4">
        <w:rPr>
          <w:rFonts w:ascii="Times New Roman" w:hAnsi="Times New Roman" w:cs="Times New Roman"/>
          <w:sz w:val="24"/>
          <w:szCs w:val="24"/>
        </w:rPr>
        <w:t>Подпорожского</w:t>
      </w:r>
      <w:proofErr w:type="spellEnd"/>
      <w:r w:rsidR="007964A4">
        <w:rPr>
          <w:rFonts w:ascii="Times New Roman" w:hAnsi="Times New Roman" w:cs="Times New Roman"/>
          <w:sz w:val="24"/>
          <w:szCs w:val="24"/>
        </w:rPr>
        <w:t xml:space="preserve"> </w:t>
      </w:r>
      <w:r w:rsidR="00AE785C">
        <w:rPr>
          <w:rFonts w:ascii="Times New Roman" w:hAnsi="Times New Roman" w:cs="Times New Roman"/>
          <w:sz w:val="24"/>
          <w:szCs w:val="24"/>
        </w:rPr>
        <w:t>муниципального района Ленинградской области"</w:t>
      </w:r>
      <w:r>
        <w:rPr>
          <w:rFonts w:ascii="Times New Roman" w:hAnsi="Times New Roman" w:cs="Times New Roman"/>
          <w:bCs/>
          <w:sz w:val="24"/>
          <w:szCs w:val="24"/>
        </w:rPr>
        <w:t xml:space="preserve">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2F64CF" w:rsidRPr="002F64CF">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AE785C"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911986" w:rsidRPr="00AE785C">
        <w:rPr>
          <w:rFonts w:ascii="Times New Roman" w:hAnsi="Times New Roman" w:cs="Times New Roman"/>
          <w:sz w:val="24"/>
          <w:szCs w:val="24"/>
        </w:rPr>
        <w:t xml:space="preserve">: </w:t>
      </w:r>
      <w:r w:rsidR="002F64CF" w:rsidRPr="00AE785C">
        <w:rPr>
          <w:rFonts w:ascii="Times New Roman" w:hAnsi="Times New Roman" w:cs="Times New Roman"/>
          <w:sz w:val="24"/>
          <w:szCs w:val="24"/>
        </w:rPr>
        <w:t>герб</w:t>
      </w:r>
      <w:r w:rsidR="00AE785C" w:rsidRPr="00AE785C">
        <w:rPr>
          <w:rFonts w:ascii="Times New Roman" w:hAnsi="Times New Roman" w:cs="Times New Roman"/>
          <w:sz w:val="24"/>
          <w:szCs w:val="24"/>
        </w:rPr>
        <w:t xml:space="preserve"> (внесен в Государственный геральдический регистр Российской Федерации с присвоением регистрационного номера 7099, что подтверждается свидетельством о регистрации официального символа или отличительного знака в Государственном геральдическом регистре Российской Федерации, протокол № 60 от 02 ноября 2011 года)</w:t>
      </w:r>
      <w:r w:rsidR="002F64CF" w:rsidRPr="00AE785C">
        <w:rPr>
          <w:rFonts w:ascii="Times New Roman" w:hAnsi="Times New Roman" w:cs="Times New Roman"/>
          <w:sz w:val="24"/>
          <w:szCs w:val="24"/>
        </w:rPr>
        <w:t xml:space="preserve">, флаг </w:t>
      </w:r>
      <w:r w:rsidR="00911986" w:rsidRPr="00AE785C">
        <w:rPr>
          <w:rFonts w:ascii="Times New Roman" w:hAnsi="Times New Roman" w:cs="Times New Roman"/>
          <w:sz w:val="24"/>
          <w:szCs w:val="24"/>
        </w:rPr>
        <w:t>(</w:t>
      </w:r>
      <w:r w:rsidR="00AE785C" w:rsidRPr="00AE785C">
        <w:rPr>
          <w:rFonts w:ascii="Times New Roman" w:hAnsi="Times New Roman" w:cs="Times New Roman"/>
          <w:sz w:val="24"/>
          <w:szCs w:val="24"/>
        </w:rPr>
        <w:t xml:space="preserve">внесен в </w:t>
      </w:r>
      <w:proofErr w:type="spellStart"/>
      <w:r w:rsidR="00AE785C" w:rsidRPr="00AE785C">
        <w:rPr>
          <w:rFonts w:ascii="Times New Roman" w:hAnsi="Times New Roman" w:cs="Times New Roman"/>
          <w:sz w:val="24"/>
          <w:szCs w:val="24"/>
        </w:rPr>
        <w:t>Государственнный</w:t>
      </w:r>
      <w:proofErr w:type="spellEnd"/>
      <w:r w:rsidR="00AE785C" w:rsidRPr="00AE785C">
        <w:rPr>
          <w:rFonts w:ascii="Times New Roman" w:hAnsi="Times New Roman" w:cs="Times New Roman"/>
          <w:sz w:val="24"/>
          <w:szCs w:val="24"/>
        </w:rPr>
        <w:t xml:space="preserve"> геральдический регистр Российской Федерации с присвоением регистрационного номера 7100, что подтверждается свидетельством о регистрации официального символа или отличительного знака в Государственном геральдическом регистре Российской Федерации, протокол № 60 от 02 ноября 2011 года)</w:t>
      </w:r>
      <w:r w:rsidR="00AE785C">
        <w:rPr>
          <w:rFonts w:ascii="Times New Roman" w:hAnsi="Times New Roman" w:cs="Times New Roman"/>
          <w:sz w:val="24"/>
          <w:szCs w:val="24"/>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395493">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95493">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B86B09" w:rsidRPr="00B86B09" w:rsidRDefault="00B86B09" w:rsidP="00B86B09">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DF07E9" w:rsidRPr="00DF07E9">
        <w:rPr>
          <w:rFonts w:ascii="Times New Roman" w:hAnsi="Times New Roman" w:cs="Times New Roman"/>
          <w:bCs/>
          <w:sz w:val="24"/>
          <w:szCs w:val="24"/>
        </w:rPr>
        <w:t>Вознесенского</w:t>
      </w:r>
      <w:r w:rsidR="00DF7FA1" w:rsidRPr="00145C94">
        <w:rPr>
          <w:rFonts w:ascii="Times New Roman" w:hAnsi="Times New Roman" w:cs="Times New Roman"/>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830DE6">
        <w:rPr>
          <w:rFonts w:ascii="Times New Roman" w:hAnsi="Times New Roman" w:cs="Times New Roman"/>
          <w:bCs/>
          <w:sz w:val="24"/>
          <w:szCs w:val="24"/>
        </w:rPr>
        <w:lastRenderedPageBreak/>
        <w:t>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w:t>
      </w:r>
      <w:r w:rsidR="00071DD3" w:rsidRPr="00902835">
        <w:rPr>
          <w:rFonts w:ascii="Times New Roman" w:hAnsi="Times New Roman" w:cs="Times New Roman"/>
          <w:bCs/>
          <w:sz w:val="24"/>
          <w:szCs w:val="24"/>
        </w:rPr>
        <w:lastRenderedPageBreak/>
        <w:t>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CA1C8F">
        <w:rPr>
          <w:rFonts w:ascii="Times New Roman" w:hAnsi="Times New Roman" w:cs="Times New Roman"/>
          <w:sz w:val="24"/>
          <w:szCs w:val="24"/>
        </w:rPr>
        <w:lastRenderedPageBreak/>
        <w:t>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DF07E9" w:rsidRPr="00DF07E9">
        <w:rPr>
          <w:rFonts w:ascii="Times New Roman" w:hAnsi="Times New Roman" w:cs="Times New Roman"/>
          <w:bCs/>
          <w:sz w:val="24"/>
          <w:szCs w:val="24"/>
        </w:rPr>
        <w:t>Вознесенского</w:t>
      </w:r>
      <w:r w:rsidR="00FE5799" w:rsidRPr="00145C94">
        <w:rPr>
          <w:rFonts w:ascii="Times New Roman" w:hAnsi="Times New Roman" w:cs="Times New Roman"/>
          <w:bCs/>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5352B1" w:rsidRPr="005D6081" w:rsidRDefault="005352B1" w:rsidP="005D6081">
      <w:pPr>
        <w:spacing w:after="0" w:line="360" w:lineRule="exact"/>
        <w:ind w:firstLine="426"/>
        <w:jc w:val="both"/>
        <w:rPr>
          <w:rFonts w:ascii="Times New Roman" w:hAnsi="Times New Roman" w:cs="Times New Roman"/>
          <w:sz w:val="24"/>
          <w:szCs w:val="24"/>
        </w:rPr>
      </w:pPr>
      <w:r w:rsidRPr="005D6081">
        <w:rPr>
          <w:rFonts w:ascii="Times New Roman" w:hAnsi="Times New Roman" w:cs="Times New Roman"/>
          <w:sz w:val="24"/>
          <w:szCs w:val="24"/>
        </w:rPr>
        <w:t>Выборы проводятся по мажо</w:t>
      </w:r>
      <w:r w:rsidR="005D6081" w:rsidRPr="005D6081">
        <w:rPr>
          <w:rFonts w:ascii="Times New Roman" w:hAnsi="Times New Roman" w:cs="Times New Roman"/>
          <w:sz w:val="24"/>
          <w:szCs w:val="24"/>
        </w:rPr>
        <w:t xml:space="preserve">ритарной избирательной системе </w:t>
      </w:r>
      <w:r w:rsidRPr="005D6081">
        <w:rPr>
          <w:rFonts w:ascii="Times New Roman" w:hAnsi="Times New Roman" w:cs="Times New Roman"/>
          <w:sz w:val="24"/>
          <w:szCs w:val="24"/>
        </w:rPr>
        <w:t xml:space="preserve">по двум многомандатным избирательным округам, с числом депутатских мандатов, подлежащих распределению в каждом округе, равном </w:t>
      </w:r>
      <w:r w:rsidR="005D6081">
        <w:rPr>
          <w:rFonts w:ascii="Times New Roman" w:hAnsi="Times New Roman" w:cs="Times New Roman"/>
          <w:sz w:val="24"/>
          <w:szCs w:val="24"/>
        </w:rPr>
        <w:t>пяти.</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lastRenderedPageBreak/>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 xml:space="preserve">избирательная комиссия, </w:t>
      </w:r>
      <w:r w:rsidRPr="00071DD3">
        <w:rPr>
          <w:rFonts w:ascii="Times New Roman" w:hAnsi="Times New Roman" w:cs="Times New Roman"/>
          <w:bCs/>
          <w:sz w:val="24"/>
          <w:szCs w:val="24"/>
        </w:rPr>
        <w:lastRenderedPageBreak/>
        <w:t>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w:t>
      </w:r>
      <w:r w:rsidRPr="00CC7C99">
        <w:rPr>
          <w:rFonts w:ascii="Times New Roman" w:hAnsi="Times New Roman" w:cs="Times New Roman"/>
          <w:sz w:val="24"/>
          <w:szCs w:val="24"/>
        </w:rPr>
        <w:lastRenderedPageBreak/>
        <w:t>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и по другим вопросам, предусмотренным </w:t>
      </w:r>
      <w:r w:rsidRPr="007D7E82">
        <w:rPr>
          <w:rFonts w:ascii="Times New Roman" w:hAnsi="Times New Roman" w:cs="Times New Roman"/>
          <w:bCs/>
          <w:sz w:val="24"/>
          <w:szCs w:val="24"/>
        </w:rPr>
        <w:lastRenderedPageBreak/>
        <w:t>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w:t>
      </w:r>
      <w:r w:rsidR="007964A4">
        <w:rPr>
          <w:rFonts w:ascii="Times New Roman" w:hAnsi="Times New Roman" w:cs="Times New Roman"/>
          <w:sz w:val="24"/>
          <w:szCs w:val="24"/>
        </w:rPr>
        <w:t xml:space="preserve">о </w:t>
      </w:r>
      <w:proofErr w:type="gramStart"/>
      <w:r w:rsidR="007964A4">
        <w:rPr>
          <w:rFonts w:ascii="Times New Roman" w:hAnsi="Times New Roman" w:cs="Times New Roman"/>
          <w:sz w:val="24"/>
          <w:szCs w:val="24"/>
        </w:rPr>
        <w:t>решения</w:t>
      </w:r>
      <w:proofErr w:type="gramEnd"/>
      <w:r w:rsidR="007964A4">
        <w:rPr>
          <w:rFonts w:ascii="Times New Roman" w:hAnsi="Times New Roman" w:cs="Times New Roman"/>
          <w:sz w:val="24"/>
          <w:szCs w:val="24"/>
        </w:rPr>
        <w:t xml:space="preserve"> </w:t>
      </w:r>
      <w:r w:rsidRPr="003A1FFA">
        <w:rPr>
          <w:rFonts w:ascii="Times New Roman" w:hAnsi="Times New Roman" w:cs="Times New Roman"/>
          <w:sz w:val="24"/>
          <w:szCs w:val="24"/>
        </w:rPr>
        <w:t>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w:t>
      </w:r>
      <w:r w:rsidRPr="003A1FFA">
        <w:rPr>
          <w:rFonts w:ascii="Times New Roman" w:hAnsi="Times New Roman" w:cs="Times New Roman"/>
          <w:sz w:val="24"/>
          <w:szCs w:val="24"/>
        </w:rPr>
        <w:lastRenderedPageBreak/>
        <w:t xml:space="preserve">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lastRenderedPageBreak/>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w:t>
      </w:r>
      <w:r w:rsidRPr="00DB7887">
        <w:rPr>
          <w:rFonts w:ascii="Times New Roman" w:hAnsi="Times New Roman" w:cs="Times New Roman"/>
          <w:sz w:val="24"/>
          <w:szCs w:val="24"/>
        </w:rPr>
        <w:lastRenderedPageBreak/>
        <w:t xml:space="preserve">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DE0A61">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w:t>
      </w:r>
      <w:r w:rsidRPr="00434335">
        <w:rPr>
          <w:rFonts w:ascii="Times New Roman" w:hAnsi="Times New Roman" w:cs="Times New Roman"/>
          <w:bCs/>
          <w:sz w:val="24"/>
          <w:szCs w:val="24"/>
        </w:rPr>
        <w:lastRenderedPageBreak/>
        <w:t xml:space="preserve">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w:t>
      </w:r>
      <w:r w:rsidR="006B1ECE">
        <w:rPr>
          <w:rFonts w:ascii="Times New Roman" w:hAnsi="Times New Roman" w:cs="Times New Roman"/>
          <w:bCs/>
          <w:sz w:val="24"/>
          <w:szCs w:val="24"/>
        </w:rPr>
        <w:t>инициативная комиссия, определяю</w:t>
      </w:r>
      <w:r w:rsidRPr="00434335">
        <w:rPr>
          <w:rFonts w:ascii="Times New Roman" w:hAnsi="Times New Roman" w:cs="Times New Roman"/>
          <w:bCs/>
          <w:sz w:val="24"/>
          <w:szCs w:val="24"/>
        </w:rPr>
        <w:t xml:space="preserve">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20723F" w:rsidRDefault="0020723F" w:rsidP="0020723F">
      <w:pPr>
        <w:pStyle w:val="af6"/>
        <w:numPr>
          <w:ilvl w:val="0"/>
          <w:numId w:val="18"/>
        </w:numPr>
        <w:tabs>
          <w:tab w:val="left" w:pos="10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представительного органа муниципального образования:</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полное - Совет депутатов муниципального образования "Вознесенское городское поселение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муниципального района Ленинградской области", </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сокращенное - Совет депутатов Вознесенского городского поселения.</w:t>
      </w:r>
    </w:p>
    <w:p w:rsidR="0020723F" w:rsidRDefault="0020723F" w:rsidP="0020723F">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C51004">
        <w:rPr>
          <w:rFonts w:ascii="Times New Roman" w:hAnsi="Times New Roman" w:cs="Times New Roman"/>
          <w:sz w:val="24"/>
          <w:szCs w:val="24"/>
        </w:rPr>
        <w:t>10</w:t>
      </w:r>
      <w:r>
        <w:rPr>
          <w:rFonts w:ascii="Times New Roman" w:hAnsi="Times New Roman" w:cs="Times New Roman"/>
          <w:sz w:val="24"/>
          <w:szCs w:val="24"/>
        </w:rPr>
        <w:t xml:space="preserve"> депутатов.</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2072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20723F">
      <w:pPr>
        <w:spacing w:after="0"/>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30 дней</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sidR="00083518">
        <w:rPr>
          <w:rFonts w:ascii="Times New Roman" w:hAnsi="Times New Roman" w:cs="Times New Roman"/>
          <w:bCs/>
          <w:sz w:val="24"/>
          <w:szCs w:val="24"/>
        </w:rPr>
        <w:t>С</w:t>
      </w:r>
      <w:r>
        <w:rPr>
          <w:rFonts w:ascii="Times New Roman" w:hAnsi="Times New Roman" w:cs="Times New Roman"/>
          <w:bCs/>
          <w:sz w:val="24"/>
          <w:szCs w:val="24"/>
        </w:rPr>
        <w:t>овет депутатов</w:t>
      </w:r>
      <w:r w:rsidRPr="005D2A07">
        <w:rPr>
          <w:rFonts w:ascii="Times New Roman" w:hAnsi="Times New Roman" w:cs="Times New Roman"/>
          <w:bCs/>
          <w:sz w:val="24"/>
          <w:szCs w:val="24"/>
        </w:rPr>
        <w:t xml:space="preserve"> </w:t>
      </w:r>
      <w:proofErr w:type="spellStart"/>
      <w:r w:rsidR="00C51004" w:rsidRPr="00C51004">
        <w:rPr>
          <w:rFonts w:ascii="Times New Roman" w:hAnsi="Times New Roman" w:cs="Times New Roman"/>
          <w:bCs/>
          <w:sz w:val="24"/>
          <w:szCs w:val="24"/>
        </w:rPr>
        <w:t>Подпорожского</w:t>
      </w:r>
      <w:proofErr w:type="spellEnd"/>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Pr="0020723F" w:rsidRDefault="009C5334" w:rsidP="00083518">
      <w:pPr>
        <w:pStyle w:val="a6"/>
        <w:numPr>
          <w:ilvl w:val="0"/>
          <w:numId w:val="19"/>
        </w:numPr>
        <w:spacing w:line="276" w:lineRule="auto"/>
        <w:ind w:left="0" w:firstLine="851"/>
        <w:rPr>
          <w:rFonts w:cs="Times New Roman"/>
        </w:rPr>
      </w:pPr>
      <w:r w:rsidRPr="0020723F">
        <w:rPr>
          <w:rFonts w:cs="Times New Roman"/>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0723F" w:rsidRDefault="0020723F" w:rsidP="00083518">
      <w:pPr>
        <w:pStyle w:val="af6"/>
        <w:numPr>
          <w:ilvl w:val="0"/>
          <w:numId w:val="19"/>
        </w:numPr>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главы муниципального образования:</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полное - Глава муниципального образования "Вознесенское городское поселен</w:t>
      </w:r>
      <w:r w:rsidR="006B1ECE">
        <w:rPr>
          <w:rFonts w:ascii="Times New Roman" w:hAnsi="Times New Roman" w:cs="Times New Roman"/>
          <w:sz w:val="24"/>
          <w:szCs w:val="24"/>
        </w:rPr>
        <w:t xml:space="preserve">ие </w:t>
      </w:r>
      <w:proofErr w:type="spellStart"/>
      <w:r w:rsidR="006B1ECE">
        <w:rPr>
          <w:rFonts w:ascii="Times New Roman" w:hAnsi="Times New Roman" w:cs="Times New Roman"/>
          <w:sz w:val="24"/>
          <w:szCs w:val="24"/>
        </w:rPr>
        <w:t>Подпорожского</w:t>
      </w:r>
      <w:proofErr w:type="spellEnd"/>
      <w:r w:rsidR="006B1ECE">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 Ленинградской области",</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сокращенное - Глава Вознесенского городского поселения.</w:t>
      </w:r>
    </w:p>
    <w:p w:rsidR="0020723F" w:rsidRDefault="0020723F" w:rsidP="00083518">
      <w:pPr>
        <w:pStyle w:val="af6"/>
        <w:tabs>
          <w:tab w:val="left" w:pos="1080"/>
        </w:tabs>
        <w:spacing w:after="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20723F" w:rsidP="00083518">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sidR="009C5334">
        <w:rPr>
          <w:rFonts w:ascii="Times New Roman" w:hAnsi="Times New Roman" w:cs="Times New Roman"/>
          <w:sz w:val="24"/>
          <w:szCs w:val="24"/>
        </w:rPr>
        <w:t xml:space="preserve"> </w:t>
      </w:r>
    </w:p>
    <w:p w:rsidR="009C5334" w:rsidRPr="00055DB3" w:rsidRDefault="0020723F" w:rsidP="00083518">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009C5334" w:rsidRPr="00055DB3">
        <w:rPr>
          <w:rFonts w:ascii="Times New Roman" w:hAnsi="Times New Roman" w:cs="Times New Roman"/>
          <w:sz w:val="24"/>
          <w:szCs w:val="24"/>
        </w:rPr>
        <w:t>.</w:t>
      </w:r>
    </w:p>
    <w:p w:rsidR="009C5334" w:rsidRDefault="009C5334" w:rsidP="00083518">
      <w:pPr>
        <w:spacing w:after="0"/>
        <w:ind w:firstLine="851"/>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w:t>
      </w:r>
      <w:r w:rsidR="00DD05A4">
        <w:rPr>
          <w:rFonts w:ascii="Times New Roman" w:hAnsi="Times New Roman" w:cs="Times New Roman"/>
          <w:color w:val="000000" w:themeColor="text1"/>
          <w:sz w:val="24"/>
          <w:szCs w:val="24"/>
        </w:rPr>
        <w:t>мая</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20723F" w:rsidP="00083518">
      <w:pPr>
        <w:spacing w:after="0"/>
        <w:ind w:firstLine="851"/>
        <w:jc w:val="both"/>
        <w:rPr>
          <w:rFonts w:ascii="Times New Roman" w:hAnsi="Times New Roman" w:cs="Times New Roman"/>
          <w:color w:val="FF0000"/>
          <w:sz w:val="24"/>
          <w:szCs w:val="24"/>
        </w:rPr>
      </w:pPr>
      <w:r>
        <w:rPr>
          <w:rFonts w:ascii="Times New Roman" w:hAnsi="Times New Roman" w:cs="Times New Roman"/>
          <w:sz w:val="24"/>
          <w:szCs w:val="24"/>
        </w:rPr>
        <w:t>5</w:t>
      </w:r>
      <w:r w:rsidR="00F7506E">
        <w:rPr>
          <w:rFonts w:ascii="Times New Roman" w:hAnsi="Times New Roman" w:cs="Times New Roman"/>
          <w:sz w:val="24"/>
          <w:szCs w:val="24"/>
        </w:rPr>
        <w:t xml:space="preserve">.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F7506E">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DD05A4">
        <w:rPr>
          <w:rFonts w:ascii="Times New Roman" w:hAnsi="Times New Roman" w:cs="Times New Roman"/>
          <w:sz w:val="24"/>
          <w:szCs w:val="24"/>
        </w:rPr>
        <w:t xml:space="preserve">открытым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4D1440">
        <w:rPr>
          <w:rFonts w:ascii="Times New Roman" w:hAnsi="Times New Roman" w:cs="Times New Roman"/>
          <w:sz w:val="24"/>
          <w:szCs w:val="24"/>
        </w:rPr>
        <w:t>заместитель главы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4D1440">
        <w:rPr>
          <w:rFonts w:ascii="Times New Roman" w:hAnsi="Times New Roman" w:cs="Times New Roman"/>
          <w:sz w:val="24"/>
          <w:szCs w:val="24"/>
        </w:rPr>
        <w:t>Заместитель главы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4D1440">
        <w:rPr>
          <w:rFonts w:ascii="Times New Roman" w:hAnsi="Times New Roman" w:cs="Times New Roman"/>
          <w:sz w:val="24"/>
          <w:szCs w:val="24"/>
        </w:rPr>
        <w:t>открытого</w:t>
      </w:r>
      <w:r>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4D1440">
        <w:rPr>
          <w:rFonts w:ascii="Times New Roman" w:hAnsi="Times New Roman" w:cs="Times New Roman"/>
          <w:sz w:val="24"/>
          <w:szCs w:val="24"/>
        </w:rPr>
        <w:t>заместителя главы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4D1440">
        <w:rPr>
          <w:rFonts w:ascii="Times New Roman" w:hAnsi="Times New Roman" w:cs="Times New Roman"/>
          <w:sz w:val="24"/>
          <w:szCs w:val="24"/>
        </w:rPr>
        <w:t>заместителя главы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083518">
      <w:pPr>
        <w:spacing w:after="0"/>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исполнительно-распорядительного органа муниципального образования:</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 Администрация муниципального образования "Вознесенское гор</w:t>
      </w:r>
      <w:r w:rsidR="006B1ECE">
        <w:rPr>
          <w:rFonts w:ascii="Times New Roman" w:hAnsi="Times New Roman" w:cs="Times New Roman"/>
          <w:sz w:val="24"/>
          <w:szCs w:val="24"/>
        </w:rPr>
        <w:t xml:space="preserve">одское поселение </w:t>
      </w:r>
      <w:proofErr w:type="spellStart"/>
      <w:r w:rsidR="006B1ECE">
        <w:rPr>
          <w:rFonts w:ascii="Times New Roman" w:hAnsi="Times New Roman" w:cs="Times New Roman"/>
          <w:sz w:val="24"/>
          <w:szCs w:val="24"/>
        </w:rPr>
        <w:t>Подпорожского</w:t>
      </w:r>
      <w:proofErr w:type="spellEnd"/>
      <w:r w:rsidR="006B1ECE">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Ленинградской области",</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сокращенное - Администрация Вознесенского городского поселения.</w:t>
      </w:r>
    </w:p>
    <w:p w:rsidR="0020723F" w:rsidRDefault="0020723F" w:rsidP="00083518">
      <w:pPr>
        <w:pStyle w:val="af6"/>
        <w:tabs>
          <w:tab w:val="left" w:pos="1080"/>
        </w:tabs>
        <w:spacing w:after="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для применения в муниципальных правовых актах и документах равнозначны.</w:t>
      </w:r>
    </w:p>
    <w:p w:rsidR="009C533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0835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083518">
      <w:pPr>
        <w:spacing w:after="0"/>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является лицо, назначаемое на должность главы администрации по контракту, заключаемому по результатам конкурса на </w:t>
      </w:r>
      <w:r w:rsidRPr="00FB2AC7">
        <w:rPr>
          <w:rFonts w:ascii="Times New Roman" w:hAnsi="Times New Roman" w:cs="Times New Roman"/>
          <w:sz w:val="24"/>
          <w:szCs w:val="24"/>
        </w:rPr>
        <w:lastRenderedPageBreak/>
        <w:t>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proofErr w:type="spellStart"/>
      <w:r w:rsidR="004D1440">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proofErr w:type="spellStart"/>
      <w:r w:rsidR="004D1440">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а также в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2810CB">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F7196F">
        <w:rPr>
          <w:rFonts w:ascii="Times New Roman" w:hAnsi="Times New Roman" w:cs="Times New Roman"/>
          <w:sz w:val="24"/>
          <w:szCs w:val="24"/>
        </w:rPr>
        <w:t>заместитель главы администрации</w:t>
      </w:r>
      <w:r w:rsidR="00A011DA" w:rsidRPr="00F7196F">
        <w:rPr>
          <w:rFonts w:ascii="Times New Roman" w:hAnsi="Times New Roman" w:cs="Times New Roman"/>
          <w:sz w:val="24"/>
          <w:szCs w:val="24"/>
        </w:rPr>
        <w:t xml:space="preserve">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w:t>
      </w:r>
      <w:r w:rsidR="000E7470">
        <w:rPr>
          <w:rFonts w:ascii="Times New Roman" w:hAnsi="Times New Roman" w:cs="Times New Roman"/>
          <w:sz w:val="24"/>
          <w:szCs w:val="24"/>
        </w:rPr>
        <w:t xml:space="preserve">временно </w:t>
      </w:r>
      <w:r w:rsidR="007538A9">
        <w:rPr>
          <w:rFonts w:ascii="Times New Roman" w:hAnsi="Times New Roman" w:cs="Times New Roman"/>
          <w:sz w:val="24"/>
          <w:szCs w:val="24"/>
        </w:rPr>
        <w:t xml:space="preserve">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F7196F"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w:t>
      </w:r>
      <w:r w:rsidRPr="00F7196F">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Pr="00F7196F">
        <w:rPr>
          <w:rFonts w:ascii="Times New Roman" w:hAnsi="Times New Roman" w:cs="Times New Roman"/>
          <w:bCs/>
          <w:i/>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w:t>
      </w:r>
      <w:r w:rsidR="00937FAC" w:rsidRPr="00937FAC">
        <w:rPr>
          <w:rFonts w:ascii="Times New Roman" w:hAnsi="Times New Roman" w:cs="Times New Roman"/>
          <w:sz w:val="24"/>
          <w:szCs w:val="24"/>
        </w:rPr>
        <w:lastRenderedPageBreak/>
        <w:t>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proofErr w:type="spellStart"/>
      <w:r w:rsidR="00F7196F">
        <w:rPr>
          <w:rFonts w:ascii="Times New Roman" w:hAnsi="Times New Roman" w:cs="Times New Roman"/>
          <w:sz w:val="24"/>
          <w:szCs w:val="24"/>
        </w:rPr>
        <w:t>Подпорожского</w:t>
      </w:r>
      <w:proofErr w:type="spellEnd"/>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w:t>
      </w:r>
      <w:r w:rsidRPr="00F815ED">
        <w:rPr>
          <w:rFonts w:ascii="Times New Roman" w:hAnsi="Times New Roman" w:cs="Times New Roman"/>
          <w:sz w:val="24"/>
          <w:szCs w:val="24"/>
        </w:rPr>
        <w:lastRenderedPageBreak/>
        <w:t xml:space="preserve">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w:t>
      </w:r>
      <w:r w:rsidR="008E48BA">
        <w:rPr>
          <w:rFonts w:ascii="Times New Roman" w:hAnsi="Times New Roman" w:cs="Times New Roman"/>
          <w:sz w:val="24"/>
          <w:szCs w:val="24"/>
        </w:rPr>
        <w:t xml:space="preserve">к жилым помещениям или объектам </w:t>
      </w:r>
      <w:proofErr w:type="gramStart"/>
      <w:r w:rsidRPr="00C8233D">
        <w:rPr>
          <w:rFonts w:ascii="Times New Roman" w:hAnsi="Times New Roman" w:cs="Times New Roman"/>
          <w:sz w:val="24"/>
          <w:szCs w:val="24"/>
        </w:rPr>
        <w:t>транспортной</w:t>
      </w:r>
      <w:proofErr w:type="gramEnd"/>
      <w:r w:rsidRPr="00C8233D">
        <w:rPr>
          <w:rFonts w:ascii="Times New Roman" w:hAnsi="Times New Roman" w:cs="Times New Roman"/>
          <w:sz w:val="24"/>
          <w:szCs w:val="24"/>
        </w:rPr>
        <w:t xml:space="preserve"> или социальной инфраструктуры. Уведомление органов </w:t>
      </w:r>
      <w:r w:rsidRPr="00C8233D">
        <w:rPr>
          <w:rFonts w:ascii="Times New Roman" w:hAnsi="Times New Roman" w:cs="Times New Roman"/>
          <w:sz w:val="24"/>
          <w:szCs w:val="24"/>
        </w:rPr>
        <w:lastRenderedPageBreak/>
        <w:t xml:space="preserve">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1247E8" w:rsidRPr="001247E8">
        <w:rPr>
          <w:rFonts w:ascii="Times New Roman" w:hAnsi="Times New Roman" w:cs="Times New Roman"/>
          <w:i/>
          <w:color w:val="FF0000"/>
          <w:sz w:val="24"/>
          <w:szCs w:val="24"/>
        </w:rPr>
        <w:t>(указать от 2 до 6 дней)</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w:t>
      </w:r>
      <w:r w:rsidRPr="00514324">
        <w:rPr>
          <w:rFonts w:ascii="Times New Roman" w:hAnsi="Times New Roman" w:cs="Times New Roman"/>
          <w:sz w:val="24"/>
          <w:szCs w:val="24"/>
        </w:rPr>
        <w:lastRenderedPageBreak/>
        <w:t xml:space="preserve">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xml:space="preserve">, принявшего </w:t>
      </w:r>
      <w:r w:rsidRPr="0021134A">
        <w:rPr>
          <w:rFonts w:ascii="Times New Roman" w:hAnsi="Times New Roman" w:cs="Times New Roman"/>
          <w:sz w:val="24"/>
          <w:szCs w:val="24"/>
        </w:rPr>
        <w:lastRenderedPageBreak/>
        <w:t>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DC0B13">
        <w:rPr>
          <w:rFonts w:ascii="Times New Roman" w:eastAsia="Times New Roman" w:hAnsi="Times New Roman" w:cs="Times New Roman"/>
          <w:color w:val="000000" w:themeColor="text1"/>
          <w:sz w:val="24"/>
          <w:szCs w:val="26"/>
          <w:lang w:eastAsia="ru-RU"/>
        </w:rPr>
        <w:lastRenderedPageBreak/>
        <w:t xml:space="preserve">Ленинградской области </w:t>
      </w:r>
      <w:r w:rsidRPr="00DA0919">
        <w:rPr>
          <w:rFonts w:ascii="Times New Roman" w:eastAsia="Times New Roman" w:hAnsi="Times New Roman" w:cs="Times New Roman"/>
          <w:color w:val="000000" w:themeColor="text1"/>
          <w:sz w:val="24"/>
          <w:szCs w:val="26"/>
          <w:lang w:eastAsia="ru-RU"/>
        </w:rPr>
        <w:t>подлежат официальному опубликованию (обнародованию) и вступают в силу с момента их официального опубликования (обнародования).</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A0919" w:rsidRPr="00DA0919" w:rsidRDefault="00DA0919" w:rsidP="00A30DE8">
      <w:pPr>
        <w:spacing w:after="0" w:line="240" w:lineRule="auto"/>
        <w:ind w:firstLine="567"/>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4.</w:t>
      </w:r>
      <w:r w:rsidR="00A30DE8">
        <w:rPr>
          <w:rFonts w:ascii="Times New Roman" w:eastAsia="Times New Roman" w:hAnsi="Times New Roman" w:cs="Times New Roman"/>
          <w:color w:val="000000" w:themeColor="text1"/>
          <w:sz w:val="24"/>
          <w:szCs w:val="26"/>
          <w:lang w:eastAsia="ru-RU"/>
        </w:rPr>
        <w:t xml:space="preserve"> </w:t>
      </w:r>
      <w:r w:rsidRPr="00DA0919">
        <w:rPr>
          <w:rFonts w:ascii="Times New Roman" w:eastAsia="Times New Roman" w:hAnsi="Times New Roman" w:cs="Times New Roman"/>
          <w:color w:val="000000" w:themeColor="text1"/>
          <w:sz w:val="24"/>
          <w:szCs w:val="26"/>
          <w:lang w:eastAsia="ru-RU"/>
        </w:rPr>
        <w:t xml:space="preserve">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w:t>
      </w:r>
      <w:r w:rsidR="00A30DE8">
        <w:rPr>
          <w:rFonts w:ascii="Times New Roman" w:eastAsia="Times New Roman" w:hAnsi="Times New Roman" w:cs="Times New Roman"/>
          <w:color w:val="000000" w:themeColor="text1"/>
          <w:sz w:val="24"/>
          <w:szCs w:val="26"/>
          <w:lang w:eastAsia="ru-RU"/>
        </w:rPr>
        <w:t>в</w:t>
      </w:r>
      <w:r w:rsidRPr="00DA0919">
        <w:rPr>
          <w:rFonts w:ascii="Times New Roman" w:eastAsia="Times New Roman" w:hAnsi="Times New Roman" w:cs="Times New Roman"/>
          <w:color w:val="000000" w:themeColor="text1"/>
          <w:sz w:val="24"/>
          <w:szCs w:val="26"/>
          <w:lang w:eastAsia="ru-RU"/>
        </w:rPr>
        <w:t xml:space="preserve"> официальном </w:t>
      </w:r>
      <w:r w:rsidR="00A30DE8">
        <w:rPr>
          <w:rFonts w:ascii="Times New Roman" w:eastAsia="Times New Roman" w:hAnsi="Times New Roman" w:cs="Times New Roman"/>
          <w:color w:val="000000" w:themeColor="text1"/>
          <w:sz w:val="24"/>
          <w:szCs w:val="26"/>
          <w:lang w:eastAsia="ru-RU"/>
        </w:rPr>
        <w:t>сетевом издании</w:t>
      </w:r>
      <w:r w:rsidRPr="00DA0919">
        <w:rPr>
          <w:rFonts w:ascii="Times New Roman" w:eastAsia="Times New Roman" w:hAnsi="Times New Roman" w:cs="Times New Roman"/>
          <w:color w:val="000000" w:themeColor="text1"/>
          <w:sz w:val="24"/>
          <w:szCs w:val="26"/>
          <w:lang w:eastAsia="ru-RU"/>
        </w:rPr>
        <w:t>.</w:t>
      </w:r>
    </w:p>
    <w:p w:rsidR="00DA0919" w:rsidRP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083518">
        <w:rPr>
          <w:rFonts w:ascii="Times New Roman" w:eastAsia="Times New Roman" w:hAnsi="Times New Roman" w:cs="Times New Roman"/>
          <w:color w:val="000000" w:themeColor="text1"/>
          <w:sz w:val="24"/>
          <w:szCs w:val="26"/>
          <w:lang w:eastAsia="ru-RU"/>
        </w:rPr>
        <w:t>Свирские огни (МУП ММР «ИПК» «Свирские огни»</w:t>
      </w:r>
      <w:r w:rsidRPr="00DA0919">
        <w:rPr>
          <w:rFonts w:ascii="Times New Roman" w:eastAsia="Times New Roman" w:hAnsi="Times New Roman" w:cs="Times New Roman"/>
          <w:color w:val="000000" w:themeColor="text1"/>
          <w:sz w:val="24"/>
          <w:szCs w:val="26"/>
          <w:lang w:eastAsia="ru-RU"/>
        </w:rPr>
        <w:t>.</w:t>
      </w:r>
    </w:p>
    <w:p w:rsidR="00DA0919" w:rsidRDefault="00DA0919"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DA0919">
        <w:rPr>
          <w:rFonts w:ascii="Times New Roman" w:eastAsia="Times New Roman" w:hAnsi="Times New Roman" w:cs="Times New Roman"/>
          <w:color w:val="000000" w:themeColor="text1"/>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A30DE8" w:rsidRPr="00B67578" w:rsidRDefault="00B56B46" w:rsidP="00A30DE8">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A30DE8" w:rsidRPr="00B67578">
        <w:rPr>
          <w:rFonts w:ascii="Times New Roman" w:hAnsi="Times New Roman"/>
          <w:sz w:val="24"/>
          <w:szCs w:val="24"/>
        </w:rPr>
        <w:t>Официальный</w:t>
      </w:r>
      <w:r w:rsidR="00A30DE8">
        <w:rPr>
          <w:rFonts w:ascii="Times New Roman" w:hAnsi="Times New Roman"/>
          <w:sz w:val="24"/>
          <w:szCs w:val="24"/>
        </w:rPr>
        <w:t xml:space="preserve"> сетевой</w:t>
      </w:r>
      <w:r w:rsidR="00A30DE8" w:rsidRPr="00B67578">
        <w:rPr>
          <w:rFonts w:ascii="Times New Roman" w:hAnsi="Times New Roman"/>
          <w:sz w:val="24"/>
          <w:szCs w:val="24"/>
        </w:rPr>
        <w:t xml:space="preserve"> источник официального опубликования (обнародования) муниципальных правовых актов утверждается решением совета депутатов.</w:t>
      </w:r>
    </w:p>
    <w:p w:rsidR="00A30DE8" w:rsidRPr="00B67578" w:rsidRDefault="00A30DE8" w:rsidP="00A30DE8">
      <w:pPr>
        <w:spacing w:after="0" w:line="240" w:lineRule="auto"/>
        <w:ind w:firstLine="567"/>
        <w:jc w:val="both"/>
        <w:rPr>
          <w:rFonts w:ascii="Times New Roman" w:hAnsi="Times New Roman"/>
          <w:sz w:val="24"/>
          <w:szCs w:val="24"/>
        </w:rPr>
      </w:pPr>
      <w:r w:rsidRPr="00B67578">
        <w:rPr>
          <w:rFonts w:ascii="Times New Roman" w:hAnsi="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могут не приводиться.</w:t>
      </w:r>
    </w:p>
    <w:p w:rsidR="00DA0919" w:rsidRPr="00DA0919" w:rsidRDefault="00B56B46" w:rsidP="00DA0919">
      <w:pPr>
        <w:spacing w:after="0" w:line="360" w:lineRule="exact"/>
        <w:ind w:firstLine="709"/>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 xml:space="preserve">7. </w:t>
      </w:r>
      <w:r w:rsidR="00DA0919" w:rsidRPr="00DA0919">
        <w:rPr>
          <w:rFonts w:ascii="Times New Roman" w:eastAsia="Times New Roman" w:hAnsi="Times New Roman" w:cs="Times New Roman"/>
          <w:color w:val="000000" w:themeColor="text1"/>
          <w:sz w:val="24"/>
          <w:szCs w:val="26"/>
          <w:lang w:eastAsia="ru-RU"/>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B56B46" w:rsidRDefault="00B56B46" w:rsidP="009C5334">
      <w:pPr>
        <w:spacing w:after="0" w:line="360" w:lineRule="exact"/>
        <w:ind w:firstLine="709"/>
        <w:jc w:val="both"/>
        <w:rPr>
          <w:rFonts w:ascii="Times New Roman" w:eastAsia="Times New Roman" w:hAnsi="Times New Roman" w:cs="Times New Roman"/>
          <w:color w:val="000000" w:themeColor="text1"/>
          <w:sz w:val="24"/>
          <w:szCs w:val="26"/>
          <w:lang w:eastAsia="ru-RU"/>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3C5362">
        <w:rPr>
          <w:rFonts w:ascii="Times New Roman" w:hAnsi="Times New Roman" w:cs="Times New Roman"/>
          <w:sz w:val="24"/>
          <w:szCs w:val="24"/>
        </w:rPr>
        <w:lastRenderedPageBreak/>
        <w:t xml:space="preserve">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AE401A">
        <w:rPr>
          <w:rFonts w:ascii="Times New Roman" w:hAnsi="Times New Roman" w:cs="Times New Roman"/>
          <w:sz w:val="24"/>
          <w:szCs w:val="24"/>
        </w:rPr>
        <w:t xml:space="preserve"> Подпорожский</w:t>
      </w:r>
      <w:r w:rsidR="006320FE">
        <w:rPr>
          <w:rFonts w:ascii="Times New Roman" w:hAnsi="Times New Roman" w:cs="Times New Roman"/>
          <w:sz w:val="24"/>
          <w:szCs w:val="24"/>
        </w:rPr>
        <w:t xml:space="preserve"> городской </w:t>
      </w:r>
      <w:r w:rsidR="00AE401A">
        <w:rPr>
          <w:rFonts w:ascii="Times New Roman" w:hAnsi="Times New Roman" w:cs="Times New Roman"/>
          <w:sz w:val="24"/>
          <w:szCs w:val="24"/>
        </w:rPr>
        <w:t>п</w:t>
      </w:r>
      <w:r w:rsidR="006320FE">
        <w:rPr>
          <w:rFonts w:ascii="Times New Roman" w:hAnsi="Times New Roman" w:cs="Times New Roman"/>
          <w:sz w:val="24"/>
          <w:szCs w:val="24"/>
        </w:rPr>
        <w:t>рокурор</w:t>
      </w:r>
      <w:r w:rsidR="00AE401A">
        <w:rPr>
          <w:rFonts w:ascii="Times New Roman" w:hAnsi="Times New Roman" w:cs="Times New Roman"/>
          <w:sz w:val="24"/>
          <w:szCs w:val="24"/>
        </w:rPr>
        <w:t xml:space="preserve"> Ленинградской области</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lastRenderedPageBreak/>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lastRenderedPageBreak/>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BD682B" w:rsidRDefault="00BD682B" w:rsidP="00BD68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xml:space="preserve">, если такие противоречия установлены судом, а это </w:t>
      </w:r>
      <w:r w:rsidRPr="00F74D19">
        <w:rPr>
          <w:rFonts w:ascii="Times New Roman" w:hAnsi="Times New Roman" w:cs="Times New Roman"/>
          <w:sz w:val="24"/>
          <w:szCs w:val="24"/>
        </w:rPr>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на </w:t>
      </w:r>
      <w:r w:rsidRPr="00B069B7">
        <w:rPr>
          <w:rFonts w:ascii="Times New Roman" w:hAnsi="Times New Roman" w:cs="Times New Roman"/>
          <w:sz w:val="24"/>
          <w:szCs w:val="24"/>
        </w:rPr>
        <w:lastRenderedPageBreak/>
        <w:t>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 дня вступления в силу настоящего Устава признать утратившим силу устав</w:t>
      </w:r>
      <w:r w:rsidR="00AE401A">
        <w:rPr>
          <w:rFonts w:ascii="Times New Roman" w:hAnsi="Times New Roman" w:cs="Times New Roman"/>
          <w:sz w:val="24"/>
          <w:szCs w:val="24"/>
        </w:rPr>
        <w:t xml:space="preserve"> Вознесенского городского поселения</w:t>
      </w:r>
      <w:r>
        <w:rPr>
          <w:rFonts w:ascii="Times New Roman" w:hAnsi="Times New Roman" w:cs="Times New Roman"/>
          <w:sz w:val="24"/>
          <w:szCs w:val="24"/>
        </w:rPr>
        <w:t xml:space="preserve">, принятый решением </w:t>
      </w:r>
      <w:r w:rsidR="00AE401A" w:rsidRPr="009F3315">
        <w:rPr>
          <w:rFonts w:ascii="Times New Roman" w:hAnsi="Times New Roman" w:cs="Times New Roman"/>
          <w:sz w:val="24"/>
          <w:szCs w:val="24"/>
        </w:rPr>
        <w:t>Совета депутатов Вознесенского городского поселения</w:t>
      </w:r>
      <w:r w:rsidR="009F3315" w:rsidRPr="009F3315">
        <w:rPr>
          <w:rFonts w:ascii="Times New Roman" w:hAnsi="Times New Roman" w:cs="Times New Roman"/>
          <w:sz w:val="24"/>
          <w:szCs w:val="24"/>
        </w:rPr>
        <w:t xml:space="preserve"> </w:t>
      </w:r>
      <w:r w:rsidR="009F3315" w:rsidRPr="009F3315">
        <w:rPr>
          <w:rFonts w:ascii="Times New Roman" w:hAnsi="Times New Roman"/>
          <w:sz w:val="24"/>
          <w:szCs w:val="24"/>
        </w:rPr>
        <w:t>от 01.06.2009 № 217</w:t>
      </w:r>
      <w:r w:rsidR="00F77EF6">
        <w:rPr>
          <w:rFonts w:ascii="Times New Roman" w:hAnsi="Times New Roman"/>
          <w:sz w:val="24"/>
          <w:szCs w:val="24"/>
        </w:rPr>
        <w:t xml:space="preserve"> «Об утверждении новой редакции устава МО»</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AC" w:rsidRDefault="00BE45AC" w:rsidP="006909DF">
      <w:pPr>
        <w:spacing w:after="0" w:line="240" w:lineRule="auto"/>
      </w:pPr>
      <w:r>
        <w:separator/>
      </w:r>
    </w:p>
  </w:endnote>
  <w:endnote w:type="continuationSeparator" w:id="0">
    <w:p w:rsidR="00BE45AC" w:rsidRDefault="00BE45AC"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AC" w:rsidRDefault="00BE45AC" w:rsidP="006909DF">
      <w:pPr>
        <w:spacing w:after="0" w:line="240" w:lineRule="auto"/>
      </w:pPr>
      <w:r>
        <w:separator/>
      </w:r>
    </w:p>
  </w:footnote>
  <w:footnote w:type="continuationSeparator" w:id="0">
    <w:p w:rsidR="00BE45AC" w:rsidRDefault="00BE45AC"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553998"/>
      <w:docPartObj>
        <w:docPartGallery w:val="Page Numbers (Top of Page)"/>
        <w:docPartUnique/>
      </w:docPartObj>
    </w:sdtPr>
    <w:sdtEndPr>
      <w:rPr>
        <w:rFonts w:ascii="Times New Roman" w:hAnsi="Times New Roman" w:cs="Times New Roman"/>
      </w:rPr>
    </w:sdtEndPr>
    <w:sdtContent>
      <w:p w:rsidR="00286FAF" w:rsidRPr="006909DF" w:rsidRDefault="00286FAF">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48700E">
          <w:rPr>
            <w:rFonts w:ascii="Times New Roman" w:hAnsi="Times New Roman" w:cs="Times New Roman"/>
            <w:noProof/>
          </w:rPr>
          <w:t>21</w:t>
        </w:r>
        <w:r w:rsidRPr="006909DF">
          <w:rPr>
            <w:rFonts w:ascii="Times New Roman" w:hAnsi="Times New Roman" w:cs="Times New Roman"/>
          </w:rPr>
          <w:fldChar w:fldCharType="end"/>
        </w:r>
      </w:p>
    </w:sdtContent>
  </w:sdt>
  <w:p w:rsidR="00286FAF" w:rsidRDefault="00286FA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4F1976"/>
    <w:multiLevelType w:val="hybridMultilevel"/>
    <w:tmpl w:val="0DCED4AC"/>
    <w:lvl w:ilvl="0" w:tplc="9FF06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6454187"/>
    <w:multiLevelType w:val="hybridMultilevel"/>
    <w:tmpl w:val="6644C412"/>
    <w:lvl w:ilvl="0" w:tplc="38685488">
      <w:start w:val="1"/>
      <w:numFmt w:val="decimal"/>
      <w:lvlText w:val="%1."/>
      <w:lvlJc w:val="left"/>
      <w:pPr>
        <w:ind w:left="6404" w:hanging="45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9"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12"/>
  </w:num>
  <w:num w:numId="6">
    <w:abstractNumId w:val="17"/>
  </w:num>
  <w:num w:numId="7">
    <w:abstractNumId w:val="10"/>
  </w:num>
  <w:num w:numId="8">
    <w:abstractNumId w:val="9"/>
  </w:num>
  <w:num w:numId="9">
    <w:abstractNumId w:val="7"/>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6"/>
  </w:num>
  <w:num w:numId="16">
    <w:abstractNumId w:val="14"/>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763D0"/>
    <w:rsid w:val="00081CCB"/>
    <w:rsid w:val="00082EA8"/>
    <w:rsid w:val="00083518"/>
    <w:rsid w:val="00086EBA"/>
    <w:rsid w:val="00087E24"/>
    <w:rsid w:val="00090926"/>
    <w:rsid w:val="000966BB"/>
    <w:rsid w:val="000B437F"/>
    <w:rsid w:val="000B6D96"/>
    <w:rsid w:val="000C0D00"/>
    <w:rsid w:val="000C37AB"/>
    <w:rsid w:val="000C52EC"/>
    <w:rsid w:val="000C5A65"/>
    <w:rsid w:val="000C5F60"/>
    <w:rsid w:val="000D25B9"/>
    <w:rsid w:val="000D3BC3"/>
    <w:rsid w:val="000D6A6A"/>
    <w:rsid w:val="000E7470"/>
    <w:rsid w:val="000F0E0B"/>
    <w:rsid w:val="000F3FF3"/>
    <w:rsid w:val="000F4B1C"/>
    <w:rsid w:val="00103DB2"/>
    <w:rsid w:val="00105D77"/>
    <w:rsid w:val="0011415F"/>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3856"/>
    <w:rsid w:val="001C6F0C"/>
    <w:rsid w:val="001E1C78"/>
    <w:rsid w:val="001E63B8"/>
    <w:rsid w:val="001E7636"/>
    <w:rsid w:val="001F05B1"/>
    <w:rsid w:val="001F38DF"/>
    <w:rsid w:val="00201C38"/>
    <w:rsid w:val="002022F2"/>
    <w:rsid w:val="002037E8"/>
    <w:rsid w:val="00205602"/>
    <w:rsid w:val="0020723F"/>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62D3E"/>
    <w:rsid w:val="00264AB3"/>
    <w:rsid w:val="002704C6"/>
    <w:rsid w:val="00270C4E"/>
    <w:rsid w:val="002724ED"/>
    <w:rsid w:val="002807D1"/>
    <w:rsid w:val="002810CB"/>
    <w:rsid w:val="002817DA"/>
    <w:rsid w:val="00286490"/>
    <w:rsid w:val="00286FAF"/>
    <w:rsid w:val="00287D27"/>
    <w:rsid w:val="00291FBC"/>
    <w:rsid w:val="00294B77"/>
    <w:rsid w:val="0029558D"/>
    <w:rsid w:val="002A071C"/>
    <w:rsid w:val="002A633C"/>
    <w:rsid w:val="002B738B"/>
    <w:rsid w:val="002B7E4D"/>
    <w:rsid w:val="002D6B57"/>
    <w:rsid w:val="002E171B"/>
    <w:rsid w:val="002E2C7D"/>
    <w:rsid w:val="002E3816"/>
    <w:rsid w:val="002F41ED"/>
    <w:rsid w:val="002F64CF"/>
    <w:rsid w:val="002F6AC5"/>
    <w:rsid w:val="00305CD5"/>
    <w:rsid w:val="00315769"/>
    <w:rsid w:val="0032191C"/>
    <w:rsid w:val="0033109F"/>
    <w:rsid w:val="003319BF"/>
    <w:rsid w:val="003333D0"/>
    <w:rsid w:val="003355C9"/>
    <w:rsid w:val="00341860"/>
    <w:rsid w:val="0035050B"/>
    <w:rsid w:val="00352B66"/>
    <w:rsid w:val="003531E4"/>
    <w:rsid w:val="00361015"/>
    <w:rsid w:val="00361A8A"/>
    <w:rsid w:val="0036487F"/>
    <w:rsid w:val="003658EA"/>
    <w:rsid w:val="00382F1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D3A4C"/>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8700E"/>
    <w:rsid w:val="004916A5"/>
    <w:rsid w:val="00491B86"/>
    <w:rsid w:val="004938F5"/>
    <w:rsid w:val="004948D1"/>
    <w:rsid w:val="004A0785"/>
    <w:rsid w:val="004A263C"/>
    <w:rsid w:val="004A322E"/>
    <w:rsid w:val="004B18A5"/>
    <w:rsid w:val="004B5658"/>
    <w:rsid w:val="004C0A6D"/>
    <w:rsid w:val="004C26BD"/>
    <w:rsid w:val="004C322B"/>
    <w:rsid w:val="004C375F"/>
    <w:rsid w:val="004C54F4"/>
    <w:rsid w:val="004C7780"/>
    <w:rsid w:val="004D144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13AC2"/>
    <w:rsid w:val="00514324"/>
    <w:rsid w:val="00522502"/>
    <w:rsid w:val="005352B1"/>
    <w:rsid w:val="0054106B"/>
    <w:rsid w:val="00541FD3"/>
    <w:rsid w:val="005430C3"/>
    <w:rsid w:val="00546B24"/>
    <w:rsid w:val="005473CD"/>
    <w:rsid w:val="0055485F"/>
    <w:rsid w:val="005554DD"/>
    <w:rsid w:val="005578C3"/>
    <w:rsid w:val="00566236"/>
    <w:rsid w:val="00571F1D"/>
    <w:rsid w:val="0058078F"/>
    <w:rsid w:val="00594605"/>
    <w:rsid w:val="005B0A48"/>
    <w:rsid w:val="005C13E8"/>
    <w:rsid w:val="005C486F"/>
    <w:rsid w:val="005D192B"/>
    <w:rsid w:val="005D2246"/>
    <w:rsid w:val="005D2A07"/>
    <w:rsid w:val="005D46F2"/>
    <w:rsid w:val="005D6081"/>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46C4B"/>
    <w:rsid w:val="00652F26"/>
    <w:rsid w:val="006542CC"/>
    <w:rsid w:val="0066003C"/>
    <w:rsid w:val="006621C5"/>
    <w:rsid w:val="006662D3"/>
    <w:rsid w:val="006664B1"/>
    <w:rsid w:val="006701CE"/>
    <w:rsid w:val="00670A03"/>
    <w:rsid w:val="006776BD"/>
    <w:rsid w:val="00677A3D"/>
    <w:rsid w:val="0068147F"/>
    <w:rsid w:val="00686A2C"/>
    <w:rsid w:val="00687652"/>
    <w:rsid w:val="00687D11"/>
    <w:rsid w:val="006909DF"/>
    <w:rsid w:val="00694A66"/>
    <w:rsid w:val="00695D80"/>
    <w:rsid w:val="006A0BE5"/>
    <w:rsid w:val="006A6013"/>
    <w:rsid w:val="006A70FF"/>
    <w:rsid w:val="006A76A0"/>
    <w:rsid w:val="006B1ECE"/>
    <w:rsid w:val="006B76CE"/>
    <w:rsid w:val="006B7EA0"/>
    <w:rsid w:val="006C1A0D"/>
    <w:rsid w:val="006C1EB9"/>
    <w:rsid w:val="006C2F1E"/>
    <w:rsid w:val="006D3E80"/>
    <w:rsid w:val="006E008B"/>
    <w:rsid w:val="006F4F3A"/>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66EA"/>
    <w:rsid w:val="00786D49"/>
    <w:rsid w:val="00790AEA"/>
    <w:rsid w:val="0079276E"/>
    <w:rsid w:val="00792D5C"/>
    <w:rsid w:val="007964A4"/>
    <w:rsid w:val="007A3B40"/>
    <w:rsid w:val="007B3989"/>
    <w:rsid w:val="007B6F99"/>
    <w:rsid w:val="007B7BC7"/>
    <w:rsid w:val="007B7C1F"/>
    <w:rsid w:val="007C3BAA"/>
    <w:rsid w:val="007C3EF8"/>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3593C"/>
    <w:rsid w:val="00840598"/>
    <w:rsid w:val="008454AC"/>
    <w:rsid w:val="008520BA"/>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1CA6"/>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48BA"/>
    <w:rsid w:val="008E6B24"/>
    <w:rsid w:val="008E79BB"/>
    <w:rsid w:val="008F5CF4"/>
    <w:rsid w:val="008F734E"/>
    <w:rsid w:val="009012B0"/>
    <w:rsid w:val="00902361"/>
    <w:rsid w:val="00902835"/>
    <w:rsid w:val="00903B4D"/>
    <w:rsid w:val="0090442F"/>
    <w:rsid w:val="00904490"/>
    <w:rsid w:val="00911986"/>
    <w:rsid w:val="00913BBC"/>
    <w:rsid w:val="00916DF6"/>
    <w:rsid w:val="00923DB6"/>
    <w:rsid w:val="0092560E"/>
    <w:rsid w:val="00937A12"/>
    <w:rsid w:val="00937FAC"/>
    <w:rsid w:val="00943A90"/>
    <w:rsid w:val="009531B0"/>
    <w:rsid w:val="00953EB8"/>
    <w:rsid w:val="009540A1"/>
    <w:rsid w:val="00956219"/>
    <w:rsid w:val="0096294B"/>
    <w:rsid w:val="009630FE"/>
    <w:rsid w:val="00964502"/>
    <w:rsid w:val="00964DAF"/>
    <w:rsid w:val="0096546E"/>
    <w:rsid w:val="00974C59"/>
    <w:rsid w:val="00976F3E"/>
    <w:rsid w:val="00985600"/>
    <w:rsid w:val="00986A78"/>
    <w:rsid w:val="009931AD"/>
    <w:rsid w:val="0099567B"/>
    <w:rsid w:val="009A3A3C"/>
    <w:rsid w:val="009A6956"/>
    <w:rsid w:val="009A69C3"/>
    <w:rsid w:val="009B0534"/>
    <w:rsid w:val="009B6C05"/>
    <w:rsid w:val="009C24C5"/>
    <w:rsid w:val="009C4275"/>
    <w:rsid w:val="009C5334"/>
    <w:rsid w:val="009C5E7C"/>
    <w:rsid w:val="009D158E"/>
    <w:rsid w:val="009E09E5"/>
    <w:rsid w:val="009E418F"/>
    <w:rsid w:val="009E74E4"/>
    <w:rsid w:val="009E7716"/>
    <w:rsid w:val="009F3315"/>
    <w:rsid w:val="009F4807"/>
    <w:rsid w:val="009F49EF"/>
    <w:rsid w:val="00A00BE1"/>
    <w:rsid w:val="00A011DA"/>
    <w:rsid w:val="00A02ADF"/>
    <w:rsid w:val="00A02F6E"/>
    <w:rsid w:val="00A13BC8"/>
    <w:rsid w:val="00A14F92"/>
    <w:rsid w:val="00A173F5"/>
    <w:rsid w:val="00A176FE"/>
    <w:rsid w:val="00A249E9"/>
    <w:rsid w:val="00A24EE3"/>
    <w:rsid w:val="00A2515B"/>
    <w:rsid w:val="00A30DE8"/>
    <w:rsid w:val="00A5272B"/>
    <w:rsid w:val="00A6296C"/>
    <w:rsid w:val="00A70E12"/>
    <w:rsid w:val="00A75E31"/>
    <w:rsid w:val="00A87576"/>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485"/>
    <w:rsid w:val="00AD1621"/>
    <w:rsid w:val="00AD2FF9"/>
    <w:rsid w:val="00AD4077"/>
    <w:rsid w:val="00AD5325"/>
    <w:rsid w:val="00AE401A"/>
    <w:rsid w:val="00AE6565"/>
    <w:rsid w:val="00AE785C"/>
    <w:rsid w:val="00AF3658"/>
    <w:rsid w:val="00AF4750"/>
    <w:rsid w:val="00B053BE"/>
    <w:rsid w:val="00B0650C"/>
    <w:rsid w:val="00B069B7"/>
    <w:rsid w:val="00B07D63"/>
    <w:rsid w:val="00B11239"/>
    <w:rsid w:val="00B11671"/>
    <w:rsid w:val="00B1372B"/>
    <w:rsid w:val="00B16B9A"/>
    <w:rsid w:val="00B1786C"/>
    <w:rsid w:val="00B21281"/>
    <w:rsid w:val="00B22ADD"/>
    <w:rsid w:val="00B3330F"/>
    <w:rsid w:val="00B34F9C"/>
    <w:rsid w:val="00B3550D"/>
    <w:rsid w:val="00B40412"/>
    <w:rsid w:val="00B4049B"/>
    <w:rsid w:val="00B42F7A"/>
    <w:rsid w:val="00B51D7D"/>
    <w:rsid w:val="00B51F84"/>
    <w:rsid w:val="00B56B46"/>
    <w:rsid w:val="00B6420F"/>
    <w:rsid w:val="00B657B1"/>
    <w:rsid w:val="00B769B8"/>
    <w:rsid w:val="00B830DF"/>
    <w:rsid w:val="00B84531"/>
    <w:rsid w:val="00B86B09"/>
    <w:rsid w:val="00B9212B"/>
    <w:rsid w:val="00B97B84"/>
    <w:rsid w:val="00B97E33"/>
    <w:rsid w:val="00BA0CEB"/>
    <w:rsid w:val="00BA7DE6"/>
    <w:rsid w:val="00BB5C60"/>
    <w:rsid w:val="00BC33AC"/>
    <w:rsid w:val="00BD2388"/>
    <w:rsid w:val="00BD619F"/>
    <w:rsid w:val="00BD682B"/>
    <w:rsid w:val="00BE18A0"/>
    <w:rsid w:val="00BE3077"/>
    <w:rsid w:val="00BE312F"/>
    <w:rsid w:val="00BE45AC"/>
    <w:rsid w:val="00BE4EA4"/>
    <w:rsid w:val="00BE57D3"/>
    <w:rsid w:val="00BE75A4"/>
    <w:rsid w:val="00BF1733"/>
    <w:rsid w:val="00BF22DC"/>
    <w:rsid w:val="00BF2310"/>
    <w:rsid w:val="00BF2E4C"/>
    <w:rsid w:val="00BF3DA6"/>
    <w:rsid w:val="00BF5D0A"/>
    <w:rsid w:val="00BF6616"/>
    <w:rsid w:val="00C04227"/>
    <w:rsid w:val="00C046D6"/>
    <w:rsid w:val="00C05F8A"/>
    <w:rsid w:val="00C20913"/>
    <w:rsid w:val="00C32062"/>
    <w:rsid w:val="00C323B1"/>
    <w:rsid w:val="00C3368E"/>
    <w:rsid w:val="00C33EA1"/>
    <w:rsid w:val="00C404EE"/>
    <w:rsid w:val="00C51004"/>
    <w:rsid w:val="00C5474E"/>
    <w:rsid w:val="00C54B4F"/>
    <w:rsid w:val="00C57A13"/>
    <w:rsid w:val="00C61ADE"/>
    <w:rsid w:val="00C65FDF"/>
    <w:rsid w:val="00C67EC1"/>
    <w:rsid w:val="00C719CE"/>
    <w:rsid w:val="00C73158"/>
    <w:rsid w:val="00C74742"/>
    <w:rsid w:val="00C74A72"/>
    <w:rsid w:val="00C74E98"/>
    <w:rsid w:val="00C76CC3"/>
    <w:rsid w:val="00C81F12"/>
    <w:rsid w:val="00C8233D"/>
    <w:rsid w:val="00CA0EE6"/>
    <w:rsid w:val="00CA1C8F"/>
    <w:rsid w:val="00CA3952"/>
    <w:rsid w:val="00CB17FE"/>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479EC"/>
    <w:rsid w:val="00D55E18"/>
    <w:rsid w:val="00D562EE"/>
    <w:rsid w:val="00D60D61"/>
    <w:rsid w:val="00D613AC"/>
    <w:rsid w:val="00D6181A"/>
    <w:rsid w:val="00D6483C"/>
    <w:rsid w:val="00D7089B"/>
    <w:rsid w:val="00D81B8E"/>
    <w:rsid w:val="00D8622A"/>
    <w:rsid w:val="00D90698"/>
    <w:rsid w:val="00D92EA0"/>
    <w:rsid w:val="00D9449F"/>
    <w:rsid w:val="00DA0919"/>
    <w:rsid w:val="00DA3084"/>
    <w:rsid w:val="00DA63AC"/>
    <w:rsid w:val="00DB1B20"/>
    <w:rsid w:val="00DB4966"/>
    <w:rsid w:val="00DB7887"/>
    <w:rsid w:val="00DC0B13"/>
    <w:rsid w:val="00DC4CCC"/>
    <w:rsid w:val="00DD05A4"/>
    <w:rsid w:val="00DD6B15"/>
    <w:rsid w:val="00DE0A61"/>
    <w:rsid w:val="00DF0536"/>
    <w:rsid w:val="00DF07E9"/>
    <w:rsid w:val="00DF7FA1"/>
    <w:rsid w:val="00E34270"/>
    <w:rsid w:val="00E37A67"/>
    <w:rsid w:val="00E40DA5"/>
    <w:rsid w:val="00E43092"/>
    <w:rsid w:val="00E435CF"/>
    <w:rsid w:val="00E5254E"/>
    <w:rsid w:val="00E5469D"/>
    <w:rsid w:val="00E63231"/>
    <w:rsid w:val="00E6440D"/>
    <w:rsid w:val="00E7072A"/>
    <w:rsid w:val="00E71775"/>
    <w:rsid w:val="00E728F1"/>
    <w:rsid w:val="00E72B33"/>
    <w:rsid w:val="00E73223"/>
    <w:rsid w:val="00E750AF"/>
    <w:rsid w:val="00E7715D"/>
    <w:rsid w:val="00E8013D"/>
    <w:rsid w:val="00E856B5"/>
    <w:rsid w:val="00E91663"/>
    <w:rsid w:val="00E916FB"/>
    <w:rsid w:val="00E93F8D"/>
    <w:rsid w:val="00E9478C"/>
    <w:rsid w:val="00EA5960"/>
    <w:rsid w:val="00EA5AEB"/>
    <w:rsid w:val="00EA6EDC"/>
    <w:rsid w:val="00EA7C7D"/>
    <w:rsid w:val="00EB4040"/>
    <w:rsid w:val="00EB5AA8"/>
    <w:rsid w:val="00EC00C0"/>
    <w:rsid w:val="00EC15DD"/>
    <w:rsid w:val="00EC3E6A"/>
    <w:rsid w:val="00EC5040"/>
    <w:rsid w:val="00ED16BC"/>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196F"/>
    <w:rsid w:val="00F725F9"/>
    <w:rsid w:val="00F74C2F"/>
    <w:rsid w:val="00F74D19"/>
    <w:rsid w:val="00F7506E"/>
    <w:rsid w:val="00F7556A"/>
    <w:rsid w:val="00F77EF6"/>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E9EE"/>
  <w15:docId w15:val="{5EA4076D-4D85-421F-9EBE-7FCBA67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Indent"/>
    <w:basedOn w:val="a"/>
    <w:link w:val="af7"/>
    <w:rsid w:val="0011415F"/>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7">
    <w:name w:val="Основной текст с отступом Знак"/>
    <w:basedOn w:val="a0"/>
    <w:link w:val="af6"/>
    <w:rsid w:val="0011415F"/>
    <w:rPr>
      <w:rFonts w:ascii="Arial" w:eastAsia="Times New Roman" w:hAnsi="Arial" w:cs="Arial"/>
      <w:sz w:val="20"/>
      <w:szCs w:val="20"/>
      <w:lang w:eastAsia="ru-RU"/>
    </w:rPr>
  </w:style>
  <w:style w:type="character" w:customStyle="1" w:styleId="ConsNormal">
    <w:name w:val="ConsNormal Знак"/>
    <w:link w:val="ConsNormal0"/>
    <w:locked/>
    <w:rsid w:val="002F64CF"/>
    <w:rPr>
      <w:rFonts w:ascii="Arial" w:hAnsi="Arial" w:cs="Arial"/>
      <w:lang w:eastAsia="ru-RU"/>
    </w:rPr>
  </w:style>
  <w:style w:type="paragraph" w:customStyle="1" w:styleId="ConsNormal0">
    <w:name w:val="ConsNormal"/>
    <w:link w:val="ConsNormal"/>
    <w:rsid w:val="002F64CF"/>
    <w:pPr>
      <w:widowControl w:val="0"/>
      <w:spacing w:after="0" w:line="240" w:lineRule="auto"/>
      <w:ind w:firstLine="720"/>
    </w:pPr>
    <w:rPr>
      <w:rFonts w:ascii="Arial" w:hAnsi="Arial" w:cs="Arial"/>
      <w:lang w:eastAsia="ru-RU"/>
    </w:rPr>
  </w:style>
  <w:style w:type="paragraph" w:customStyle="1" w:styleId="af8">
    <w:name w:val="Знак Знак Знак Знак"/>
    <w:basedOn w:val="a"/>
    <w:rsid w:val="009F331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240876129">
      <w:bodyDiv w:val="1"/>
      <w:marLeft w:val="0"/>
      <w:marRight w:val="0"/>
      <w:marTop w:val="0"/>
      <w:marBottom w:val="0"/>
      <w:divBdr>
        <w:top w:val="none" w:sz="0" w:space="0" w:color="auto"/>
        <w:left w:val="none" w:sz="0" w:space="0" w:color="auto"/>
        <w:bottom w:val="none" w:sz="0" w:space="0" w:color="auto"/>
        <w:right w:val="none" w:sz="0" w:space="0" w:color="auto"/>
      </w:divBdr>
    </w:div>
    <w:div w:id="253517387">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008950767">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567952114">
      <w:bodyDiv w:val="1"/>
      <w:marLeft w:val="0"/>
      <w:marRight w:val="0"/>
      <w:marTop w:val="0"/>
      <w:marBottom w:val="0"/>
      <w:divBdr>
        <w:top w:val="none" w:sz="0" w:space="0" w:color="auto"/>
        <w:left w:val="none" w:sz="0" w:space="0" w:color="auto"/>
        <w:bottom w:val="none" w:sz="0" w:space="0" w:color="auto"/>
        <w:right w:val="none" w:sz="0" w:space="0" w:color="auto"/>
      </w:divBdr>
    </w:div>
    <w:div w:id="1642344819">
      <w:bodyDiv w:val="1"/>
      <w:marLeft w:val="0"/>
      <w:marRight w:val="0"/>
      <w:marTop w:val="0"/>
      <w:marBottom w:val="0"/>
      <w:divBdr>
        <w:top w:val="none" w:sz="0" w:space="0" w:color="auto"/>
        <w:left w:val="none" w:sz="0" w:space="0" w:color="auto"/>
        <w:bottom w:val="none" w:sz="0" w:space="0" w:color="auto"/>
        <w:right w:val="none" w:sz="0" w:space="0" w:color="auto"/>
      </w:divBdr>
    </w:div>
    <w:div w:id="1694067722">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A9C1-B082-4BF7-9B34-81179C6E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68</Pages>
  <Words>27597</Words>
  <Characters>157305</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cp:lastModifiedBy>
  <cp:revision>22</cp:revision>
  <cp:lastPrinted>2023-08-14T08:23:00Z</cp:lastPrinted>
  <dcterms:created xsi:type="dcterms:W3CDTF">2023-08-07T09:19:00Z</dcterms:created>
  <dcterms:modified xsi:type="dcterms:W3CDTF">2023-08-15T05:50:00Z</dcterms:modified>
</cp:coreProperties>
</file>